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8D65" w14:textId="77777777" w:rsidR="00970F63" w:rsidRDefault="00970F63" w:rsidP="008F2D8F">
      <w:pPr>
        <w:jc w:val="center"/>
        <w:rPr>
          <w:rFonts w:ascii="Arial" w:eastAsia="Calibri" w:hAnsi="Arial" w:cs="Arial"/>
          <w:color w:val="000000"/>
          <w:szCs w:val="20"/>
          <w:lang w:val="lt-LT"/>
        </w:rPr>
      </w:pPr>
      <w:r w:rsidRPr="006052AE">
        <w:rPr>
          <w:rFonts w:ascii="Arial" w:hAnsi="Arial" w:cs="Arial"/>
          <w:noProof/>
          <w:lang w:eastAsia="lt-LT"/>
        </w:rPr>
        <w:drawing>
          <wp:anchor distT="0" distB="0" distL="114300" distR="114300" simplePos="0" relativeHeight="251659264" behindDoc="1" locked="0" layoutInCell="1" allowOverlap="1" wp14:anchorId="67CD4351" wp14:editId="178D939E">
            <wp:simplePos x="0" y="0"/>
            <wp:positionH relativeFrom="column">
              <wp:posOffset>400050</wp:posOffset>
            </wp:positionH>
            <wp:positionV relativeFrom="paragraph">
              <wp:posOffset>-400685</wp:posOffset>
            </wp:positionV>
            <wp:extent cx="1314450" cy="482383"/>
            <wp:effectExtent l="0" t="0" r="0" b="0"/>
            <wp:wrapNone/>
            <wp:docPr id="1019644999" name="Picture 101964499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314450" cy="482383"/>
                    </a:xfrm>
                    <a:prstGeom prst="rect">
                      <a:avLst/>
                    </a:prstGeom>
                  </pic:spPr>
                </pic:pic>
              </a:graphicData>
            </a:graphic>
            <wp14:sizeRelH relativeFrom="margin">
              <wp14:pctWidth>0</wp14:pctWidth>
            </wp14:sizeRelH>
            <wp14:sizeRelV relativeFrom="margin">
              <wp14:pctHeight>0</wp14:pctHeight>
            </wp14:sizeRelV>
          </wp:anchor>
        </w:drawing>
      </w:r>
      <w:r w:rsidR="008F2D8F" w:rsidRPr="00675A06">
        <w:rPr>
          <w:rFonts w:ascii="Arial" w:eastAsia="Calibri" w:hAnsi="Arial" w:cs="Arial"/>
          <w:color w:val="000000"/>
          <w:szCs w:val="20"/>
          <w:lang w:val="lt-LT"/>
        </w:rPr>
        <w:t xml:space="preserve">  </w:t>
      </w:r>
    </w:p>
    <w:p w14:paraId="40B57551" w14:textId="1696A9F3" w:rsidR="008F2D8F" w:rsidRPr="00675A06" w:rsidRDefault="008F2D8F" w:rsidP="008F2D8F">
      <w:pPr>
        <w:jc w:val="center"/>
        <w:rPr>
          <w:rFonts w:ascii="Arial" w:hAnsi="Arial" w:cs="Arial"/>
          <w:b/>
          <w:bCs/>
          <w:color w:val="000000"/>
          <w:szCs w:val="20"/>
          <w:lang w:val="lt-LT"/>
        </w:rPr>
      </w:pPr>
      <w:r w:rsidRPr="00675A06">
        <w:rPr>
          <w:rFonts w:ascii="Arial" w:hAnsi="Arial" w:cs="Arial"/>
          <w:b/>
          <w:bCs/>
          <w:color w:val="000000"/>
          <w:szCs w:val="20"/>
          <w:lang w:val="lt-LT"/>
        </w:rPr>
        <w:t>LITGRID AB</w:t>
      </w:r>
    </w:p>
    <w:p w14:paraId="0C62841D" w14:textId="5BA51F8C" w:rsidR="008F2D8F" w:rsidRPr="00675A06" w:rsidRDefault="008F2D8F" w:rsidP="008F2D8F">
      <w:pPr>
        <w:ind w:right="-4"/>
        <w:jc w:val="both"/>
        <w:rPr>
          <w:rFonts w:ascii="Arial" w:eastAsia="Calibri" w:hAnsi="Arial" w:cs="Arial"/>
          <w:color w:val="000000"/>
          <w:szCs w:val="20"/>
          <w:lang w:val="lt-LT"/>
        </w:rPr>
      </w:pPr>
    </w:p>
    <w:p w14:paraId="3A72FE4A" w14:textId="77777777" w:rsidR="008F2D8F" w:rsidRPr="00675A06" w:rsidRDefault="008F2D8F" w:rsidP="008F2D8F">
      <w:pPr>
        <w:ind w:firstLine="567"/>
        <w:jc w:val="both"/>
        <w:rPr>
          <w:rFonts w:ascii="Arial" w:hAnsi="Arial" w:cs="Arial"/>
          <w:color w:val="000000" w:themeColor="text1"/>
          <w:szCs w:val="20"/>
          <w:lang w:val="lt-LT"/>
        </w:rPr>
      </w:pPr>
    </w:p>
    <w:tbl>
      <w:tblPr>
        <w:tblStyle w:val="TableGrid"/>
        <w:tblW w:w="10631" w:type="dxa"/>
        <w:tblInd w:w="421" w:type="dxa"/>
        <w:tblLook w:val="04A0" w:firstRow="1" w:lastRow="0" w:firstColumn="1" w:lastColumn="0" w:noHBand="0" w:noVBand="1"/>
      </w:tblPr>
      <w:tblGrid>
        <w:gridCol w:w="5387"/>
        <w:gridCol w:w="5244"/>
      </w:tblGrid>
      <w:tr w:rsidR="008F2D8F" w:rsidRPr="00675A06" w14:paraId="31AF28EF" w14:textId="77777777" w:rsidTr="00970F63">
        <w:trPr>
          <w:trHeight w:val="260"/>
        </w:trPr>
        <w:tc>
          <w:tcPr>
            <w:tcW w:w="5387" w:type="dxa"/>
          </w:tcPr>
          <w:p w14:paraId="4A0B42BE" w14:textId="7DE2B64C" w:rsidR="008F2D8F" w:rsidRPr="00970F63" w:rsidRDefault="00970F63" w:rsidP="00970F63">
            <w:pPr>
              <w:jc w:val="center"/>
              <w:rPr>
                <w:rFonts w:ascii="Arial" w:hAnsi="Arial" w:cs="Arial"/>
                <w:b/>
                <w:bCs/>
                <w:lang w:val="lt-LT"/>
              </w:rPr>
            </w:pPr>
            <w:r>
              <w:rPr>
                <w:rFonts w:ascii="Arial" w:hAnsi="Arial" w:cs="Arial"/>
                <w:b/>
                <w:bCs/>
                <w:lang w:val="lt-LT"/>
              </w:rPr>
              <w:t>LT</w:t>
            </w:r>
          </w:p>
        </w:tc>
        <w:tc>
          <w:tcPr>
            <w:tcW w:w="5244" w:type="dxa"/>
          </w:tcPr>
          <w:p w14:paraId="4EA52CA9" w14:textId="24EB9C95" w:rsidR="008F2D8F" w:rsidRPr="00970F63" w:rsidRDefault="00970F63" w:rsidP="00970F63">
            <w:pPr>
              <w:jc w:val="center"/>
              <w:rPr>
                <w:rFonts w:ascii="Arial" w:hAnsi="Arial" w:cs="Arial"/>
                <w:b/>
                <w:bCs/>
                <w:color w:val="000000"/>
                <w:lang w:val="lt-LT"/>
              </w:rPr>
            </w:pPr>
            <w:r>
              <w:rPr>
                <w:rFonts w:ascii="Arial" w:hAnsi="Arial" w:cs="Arial"/>
                <w:b/>
                <w:bCs/>
                <w:color w:val="000000"/>
                <w:lang w:val="lt-LT"/>
              </w:rPr>
              <w:t>EN</w:t>
            </w:r>
          </w:p>
        </w:tc>
      </w:tr>
      <w:tr w:rsidR="00970F63" w:rsidRPr="00675A06" w14:paraId="65FE7E12" w14:textId="77777777" w:rsidTr="00970F63">
        <w:trPr>
          <w:trHeight w:val="890"/>
        </w:trPr>
        <w:tc>
          <w:tcPr>
            <w:tcW w:w="5387" w:type="dxa"/>
          </w:tcPr>
          <w:p w14:paraId="03871AFC" w14:textId="295DCC27" w:rsidR="00970F63" w:rsidRDefault="00970F63" w:rsidP="008F2D8F">
            <w:pPr>
              <w:ind w:hanging="109"/>
              <w:jc w:val="center"/>
              <w:rPr>
                <w:rFonts w:ascii="Arial" w:hAnsi="Arial" w:cs="Arial"/>
                <w:b/>
                <w:bCs/>
                <w:lang w:val="lt-LT"/>
              </w:rPr>
            </w:pPr>
            <w:r w:rsidRPr="00675A06">
              <w:rPr>
                <w:rFonts w:ascii="Arial" w:hAnsi="Arial" w:cs="Arial"/>
                <w:b/>
                <w:bCs/>
                <w:lang w:val="lt-LT"/>
              </w:rPr>
              <w:t xml:space="preserve">KONSULTACIJA SU RINKOS DALYVIAIS DĖL </w:t>
            </w:r>
            <w:sdt>
              <w:sdtPr>
                <w:rPr>
                  <w:rFonts w:ascii="Arial" w:hAnsi="Arial" w:cs="Arial"/>
                  <w:b/>
                  <w:bCs/>
                  <w:lang w:val="lt-LT"/>
                </w:rPr>
                <w:id w:val="-1345315593"/>
                <w:placeholder>
                  <w:docPart w:val="07580A0FDEFE4118A34C374D278CA81E"/>
                </w:placeholder>
              </w:sdtPr>
              <w:sdtEndPr/>
              <w:sdtContent>
                <w:r w:rsidRPr="00675A06">
                  <w:rPr>
                    <w:rFonts w:ascii="Arial" w:hAnsi="Arial" w:cs="Arial"/>
                    <w:b/>
                    <w:bCs/>
                    <w:lang w:val="lt-LT"/>
                  </w:rPr>
                  <w:t>VALDYMO CENTRO VAIZDO SIENOS PAKEITIMO PASLAUGŲ</w:t>
                </w:r>
              </w:sdtContent>
            </w:sdt>
            <w:r w:rsidRPr="00675A06">
              <w:rPr>
                <w:rFonts w:ascii="Arial" w:hAnsi="Arial" w:cs="Arial"/>
                <w:b/>
                <w:bCs/>
                <w:lang w:val="lt-LT"/>
              </w:rPr>
              <w:t xml:space="preserve"> PIRKIMO</w:t>
            </w:r>
          </w:p>
        </w:tc>
        <w:tc>
          <w:tcPr>
            <w:tcW w:w="5244" w:type="dxa"/>
          </w:tcPr>
          <w:p w14:paraId="7122FADA" w14:textId="77020E4D" w:rsidR="00970F63" w:rsidRDefault="00970F63" w:rsidP="002B44AC">
            <w:pPr>
              <w:jc w:val="center"/>
              <w:rPr>
                <w:rFonts w:ascii="Arial" w:hAnsi="Arial" w:cs="Arial"/>
                <w:b/>
                <w:bCs/>
                <w:color w:val="000000"/>
                <w:lang w:val="lt-LT"/>
              </w:rPr>
            </w:pPr>
            <w:r w:rsidRPr="00675A06">
              <w:rPr>
                <w:rFonts w:ascii="Arial" w:hAnsi="Arial" w:cs="Arial"/>
                <w:b/>
                <w:bCs/>
                <w:color w:val="000000"/>
                <w:lang w:val="lt-LT"/>
              </w:rPr>
              <w:t>MARKET CONSULTATION REGARDING THE PROCUREMENT OF MANAGEMENT CENTER VIDEO WALL REPLACEMENT SERVICES</w:t>
            </w:r>
          </w:p>
        </w:tc>
      </w:tr>
      <w:tr w:rsidR="008F2D8F" w:rsidRPr="00675A06" w14:paraId="6C55BDA4" w14:textId="77777777" w:rsidTr="00970F63">
        <w:tc>
          <w:tcPr>
            <w:tcW w:w="5387" w:type="dxa"/>
          </w:tcPr>
          <w:p w14:paraId="27C234FD" w14:textId="77777777" w:rsidR="008F2D8F" w:rsidRPr="00675A06" w:rsidRDefault="008F2D8F" w:rsidP="002B44AC">
            <w:pPr>
              <w:ind w:firstLine="567"/>
              <w:jc w:val="both"/>
              <w:rPr>
                <w:rFonts w:ascii="Arial" w:hAnsi="Arial" w:cs="Arial"/>
                <w:color w:val="000000" w:themeColor="text1"/>
                <w:lang w:val="lt-LT"/>
              </w:rPr>
            </w:pPr>
            <w:r w:rsidRPr="00675A06">
              <w:rPr>
                <w:rFonts w:ascii="Arial" w:hAnsi="Arial" w:cs="Arial"/>
                <w:color w:val="000000" w:themeColor="text1"/>
                <w:lang w:val="lt-LT"/>
              </w:rPr>
              <w:t>LITGRID AB (toliau – Perkantysis subjektas) planuoja 2026 metų</w:t>
            </w:r>
            <w:r w:rsidRPr="00675A06">
              <w:rPr>
                <w:rFonts w:ascii="Arial" w:hAnsi="Arial" w:cs="Arial"/>
                <w:color w:val="FF0000"/>
                <w:lang w:val="lt-LT"/>
              </w:rPr>
              <w:t xml:space="preserve"> </w:t>
            </w:r>
            <w:r w:rsidRPr="00675A06">
              <w:rPr>
                <w:rFonts w:ascii="Arial" w:hAnsi="Arial" w:cs="Arial"/>
                <w:color w:val="000000" w:themeColor="text1"/>
                <w:lang w:val="lt-LT"/>
              </w:rPr>
              <w:t xml:space="preserve">III ketvirtį  skelbti </w:t>
            </w:r>
            <w:sdt>
              <w:sdtPr>
                <w:rPr>
                  <w:rFonts w:ascii="Arial" w:hAnsi="Arial" w:cs="Arial"/>
                  <w:color w:val="000000" w:themeColor="text1"/>
                  <w:lang w:val="lt-LT"/>
                </w:rPr>
                <w:id w:val="699198819"/>
                <w:placeholder>
                  <w:docPart w:val="F6657F597D4F481F8F764362EB5BDCF9"/>
                </w:placeholder>
              </w:sdtPr>
              <w:sdtEndPr/>
              <w:sdtContent>
                <w:r w:rsidRPr="00675A06">
                  <w:rPr>
                    <w:rFonts w:ascii="Arial" w:hAnsi="Arial" w:cs="Arial"/>
                    <w:color w:val="000000" w:themeColor="text1"/>
                    <w:lang w:val="lt-LT"/>
                  </w:rPr>
                  <w:t>Valdymo centro vaizdo sienos pakeitimo paslaugų</w:t>
                </w:r>
              </w:sdtContent>
            </w:sdt>
            <w:r w:rsidRPr="00675A06">
              <w:rPr>
                <w:rFonts w:ascii="Arial" w:hAnsi="Arial" w:cs="Arial"/>
                <w:color w:val="000000" w:themeColor="text1"/>
                <w:lang w:val="lt-LT"/>
              </w:rPr>
              <w:t xml:space="preserve"> Pirkimą (toliau – Pirkimas). Šio pirkimo tikslas - 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6077916B" w14:textId="77777777" w:rsidR="008F2D8F" w:rsidRPr="00675A06" w:rsidRDefault="008F2D8F" w:rsidP="002B44AC">
            <w:pPr>
              <w:ind w:right="-4" w:firstLine="567"/>
              <w:jc w:val="both"/>
              <w:rPr>
                <w:rFonts w:ascii="Arial" w:eastAsia="Trebuchet MS" w:hAnsi="Arial" w:cs="Arial"/>
                <w:color w:val="000000"/>
                <w:lang w:val="lt-LT"/>
              </w:rPr>
            </w:pPr>
            <w:r w:rsidRPr="00675A06">
              <w:rPr>
                <w:rFonts w:ascii="Arial" w:eastAsia="Trebuchet MS" w:hAnsi="Arial" w:cs="Arial"/>
                <w:color w:val="000000"/>
                <w:lang w:val="lt-LT"/>
              </w:rPr>
              <w:t xml:space="preserve">Rinkos dalyviai, norintys dalyvauti rinkos konsultacijose, turi </w:t>
            </w:r>
            <w:r w:rsidRPr="00675A06">
              <w:rPr>
                <w:rFonts w:ascii="Arial" w:eastAsia="Trebuchet MS" w:hAnsi="Arial" w:cs="Arial"/>
                <w:b/>
                <w:color w:val="000000"/>
                <w:lang w:val="lt-LT"/>
              </w:rPr>
              <w:t xml:space="preserve">iki </w:t>
            </w:r>
            <w:sdt>
              <w:sdtPr>
                <w:rPr>
                  <w:rFonts w:ascii="Arial" w:eastAsia="Trebuchet MS" w:hAnsi="Arial" w:cs="Arial"/>
                  <w:b/>
                  <w:color w:val="000000"/>
                  <w:lang w:val="lt-LT"/>
                </w:rPr>
                <w:id w:val="1231805262"/>
                <w:placeholder>
                  <w:docPart w:val="5B544B0DC0F040CC9C9176DCEA7270D0"/>
                </w:placeholder>
                <w:date w:fullDate="2026-06-29T00:00:00Z">
                  <w:dateFormat w:val="yyyy-MM-dd"/>
                  <w:lid w:val="lt-LT"/>
                  <w:storeMappedDataAs w:val="dateTime"/>
                  <w:calendar w:val="gregorian"/>
                </w:date>
              </w:sdtPr>
              <w:sdtEndPr/>
              <w:sdtContent>
                <w:r w:rsidRPr="00675A06">
                  <w:rPr>
                    <w:rFonts w:ascii="Arial" w:eastAsia="Trebuchet MS" w:hAnsi="Arial" w:cs="Arial"/>
                    <w:b/>
                    <w:color w:val="000000"/>
                    <w:lang w:val="lt-LT"/>
                  </w:rPr>
                  <w:t>2026-06-29</w:t>
                </w:r>
              </w:sdtContent>
            </w:sdt>
            <w:r w:rsidRPr="00675A06">
              <w:rPr>
                <w:rFonts w:ascii="Arial" w:eastAsia="Trebuchet MS" w:hAnsi="Arial" w:cs="Arial"/>
                <w:b/>
                <w:color w:val="000000"/>
                <w:lang w:val="lt-LT"/>
              </w:rPr>
              <w:t xml:space="preserve"> 12:00 val. (Lietuvos laiku) </w:t>
            </w:r>
            <w:r w:rsidRPr="00675A06">
              <w:rPr>
                <w:rFonts w:ascii="Arial" w:eastAsia="Trebuchet MS" w:hAnsi="Arial" w:cs="Arial"/>
                <w:color w:val="00000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6612A8F5" w14:textId="77777777" w:rsidR="008F2D8F" w:rsidRPr="00675A06" w:rsidRDefault="008F2D8F" w:rsidP="002B44AC">
            <w:pPr>
              <w:ind w:right="119" w:firstLine="567"/>
              <w:jc w:val="both"/>
              <w:rPr>
                <w:rFonts w:ascii="Arial" w:eastAsia="Calibri" w:hAnsi="Arial" w:cs="Arial"/>
                <w:color w:val="000000"/>
                <w:lang w:val="lt-LT"/>
              </w:rPr>
            </w:pPr>
            <w:r w:rsidRPr="00675A06">
              <w:rPr>
                <w:rFonts w:ascii="Arial" w:eastAsia="Trebuchet MS" w:hAnsi="Arial" w:cs="Arial"/>
                <w:color w:val="00000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675A06">
              <w:rPr>
                <w:rFonts w:ascii="Arial" w:eastAsia="Calibri" w:hAnsi="Arial" w:cs="Arial"/>
                <w:color w:val="000000"/>
                <w:lang w:val="lt-LT"/>
              </w:rPr>
              <w:t xml:space="preserve">  </w:t>
            </w:r>
          </w:p>
          <w:p w14:paraId="74E8BF34" w14:textId="77777777" w:rsidR="008F2D8F" w:rsidRPr="00675A06" w:rsidRDefault="008F2D8F" w:rsidP="002B44AC">
            <w:pPr>
              <w:ind w:right="119" w:firstLine="567"/>
              <w:jc w:val="both"/>
              <w:rPr>
                <w:rFonts w:ascii="Arial" w:eastAsia="Calibri" w:hAnsi="Arial" w:cs="Arial"/>
                <w:color w:val="000000"/>
                <w:lang w:val="lt-LT"/>
              </w:rPr>
            </w:pPr>
            <w:r w:rsidRPr="00675A06">
              <w:rPr>
                <w:rFonts w:ascii="Arial" w:eastAsia="Calibri" w:hAnsi="Arial" w:cs="Arial"/>
                <w:color w:val="000000"/>
                <w:lang w:val="lt-LT"/>
              </w:rPr>
              <w:t>V</w:t>
            </w:r>
            <w:r w:rsidRPr="00675A06">
              <w:rPr>
                <w:rFonts w:ascii="Arial" w:eastAsia="Trebuchet MS" w:hAnsi="Arial" w:cs="Arial"/>
                <w:color w:val="000000"/>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675A06">
              <w:rPr>
                <w:rFonts w:ascii="Arial" w:eastAsia="Trebuchet MS" w:hAnsi="Arial" w:cs="Arial"/>
                <w:b/>
                <w:color w:val="000000"/>
                <w:lang w:val="lt-LT"/>
              </w:rPr>
              <w:t xml:space="preserve"> </w:t>
            </w:r>
            <w:r w:rsidRPr="00675A06">
              <w:rPr>
                <w:rFonts w:ascii="Arial" w:eastAsia="Calibri" w:hAnsi="Arial" w:cs="Arial"/>
                <w:color w:val="000000"/>
                <w:lang w:val="lt-LT"/>
              </w:rPr>
              <w:t xml:space="preserve">  </w:t>
            </w:r>
          </w:p>
          <w:p w14:paraId="1FFC25EE" w14:textId="77777777" w:rsidR="008F2D8F" w:rsidRPr="00675A06" w:rsidRDefault="008F2D8F" w:rsidP="002B44AC">
            <w:pPr>
              <w:jc w:val="both"/>
              <w:rPr>
                <w:rFonts w:ascii="Arial" w:hAnsi="Arial" w:cs="Arial"/>
                <w:color w:val="000000"/>
                <w:lang w:val="lt-LT"/>
              </w:rPr>
            </w:pPr>
          </w:p>
        </w:tc>
        <w:tc>
          <w:tcPr>
            <w:tcW w:w="5244" w:type="dxa"/>
          </w:tcPr>
          <w:p w14:paraId="2747CEA4" w14:textId="5665B326" w:rsidR="008F2D8F" w:rsidRPr="00675A06" w:rsidRDefault="00970F63" w:rsidP="002B44AC">
            <w:pPr>
              <w:jc w:val="both"/>
              <w:rPr>
                <w:rFonts w:ascii="Arial" w:hAnsi="Arial" w:cs="Arial"/>
                <w:color w:val="000000"/>
              </w:rPr>
            </w:pPr>
            <w:r w:rsidRPr="00980BC5">
              <w:rPr>
                <w:rFonts w:ascii="Arial" w:hAnsi="Arial" w:cs="Arial"/>
                <w:color w:val="000000"/>
                <w:lang w:val="lt-LT"/>
              </w:rPr>
              <w:t xml:space="preserve">        </w:t>
            </w:r>
            <w:r w:rsidR="008F2D8F" w:rsidRPr="00675A06">
              <w:rPr>
                <w:rFonts w:ascii="Arial" w:hAnsi="Arial" w:cs="Arial"/>
                <w:color w:val="000000"/>
              </w:rPr>
              <w:t>LITGRID AB (hereinafter – the Contracting Entity) plans to launch the Procurement of Management Center Video Wall Replacement Services (hereinafter – the Procurement) in the third quarter of 2026. The purpose of this procurement procedure, in compliance with Article 39</w:t>
            </w:r>
            <w:r w:rsidR="008F2D8F">
              <w:rPr>
                <w:rFonts w:ascii="Arial" w:hAnsi="Arial" w:cs="Arial"/>
                <w:color w:val="000000"/>
              </w:rPr>
              <w:t xml:space="preserve"> </w:t>
            </w:r>
            <w:r w:rsidR="008F2D8F" w:rsidRPr="00675A06">
              <w:rPr>
                <w:rFonts w:ascii="Arial" w:hAnsi="Arial" w:cs="Arial"/>
                <w:color w:val="000000"/>
              </w:rPr>
              <w:t xml:space="preserve">(1) of the Law on Procurement, is for the Contracting Entity to conduct consultations with market participants </w:t>
            </w:r>
            <w:proofErr w:type="gramStart"/>
            <w:r w:rsidR="008F2D8F" w:rsidRPr="00675A06">
              <w:rPr>
                <w:rFonts w:ascii="Arial" w:hAnsi="Arial" w:cs="Arial"/>
                <w:color w:val="000000"/>
              </w:rPr>
              <w:t>in order to</w:t>
            </w:r>
            <w:proofErr w:type="gramEnd"/>
            <w:r w:rsidR="008F2D8F" w:rsidRPr="00675A06">
              <w:rPr>
                <w:rFonts w:ascii="Arial" w:hAnsi="Arial" w:cs="Arial"/>
                <w:color w:val="000000"/>
              </w:rPr>
              <w:t xml:space="preserve"> properly prepare for the upcoming Procurement. The Contracting Entity seeks to obtain the opinion, proposals, and recommendations of market participants regarding the documents attached to this invitation, specifically addressing any ambiguities and potential risks that may arise during the execution of the procurement </w:t>
            </w:r>
            <w:proofErr w:type="spellStart"/>
            <w:r w:rsidR="008F2D8F" w:rsidRPr="00675A06">
              <w:rPr>
                <w:rFonts w:ascii="Arial" w:hAnsi="Arial" w:cs="Arial"/>
                <w:color w:val="000000"/>
              </w:rPr>
              <w:t>contract.The</w:t>
            </w:r>
            <w:proofErr w:type="spellEnd"/>
            <w:r w:rsidR="008F2D8F" w:rsidRPr="00675A06">
              <w:rPr>
                <w:rFonts w:ascii="Arial" w:hAnsi="Arial" w:cs="Arial"/>
                <w:color w:val="000000"/>
              </w:rPr>
              <w:t xml:space="preserve"> Contracting Entity requests market participants to submit specific comments (proposals) and questions to the Contracting Entity, indicating the specific document and/or ambiguous section/clause, and providing a justification for their proposal.</w:t>
            </w:r>
          </w:p>
          <w:p w14:paraId="08CF1F61" w14:textId="77777777" w:rsidR="008F2D8F" w:rsidRPr="00675A06" w:rsidRDefault="008F2D8F" w:rsidP="002B44AC">
            <w:pPr>
              <w:jc w:val="both"/>
              <w:rPr>
                <w:rFonts w:ascii="Arial" w:hAnsi="Arial" w:cs="Arial"/>
                <w:color w:val="000000"/>
              </w:rPr>
            </w:pPr>
            <w:r>
              <w:rPr>
                <w:rFonts w:ascii="Arial" w:hAnsi="Arial" w:cs="Arial"/>
                <w:color w:val="000000"/>
              </w:rPr>
              <w:t xml:space="preserve">         </w:t>
            </w:r>
            <w:r w:rsidRPr="00675A06">
              <w:rPr>
                <w:rFonts w:ascii="Arial" w:hAnsi="Arial" w:cs="Arial"/>
                <w:color w:val="000000"/>
              </w:rPr>
              <w:t xml:space="preserve">Market participants wishing to participate in the market consultation must submit their opinions, proposals, and recommendations regarding the documents provided with this invitation through the Central Public Procurement Information System (CVP IS) by filling out the market consultation form below by </w:t>
            </w:r>
            <w:r w:rsidRPr="00675A06">
              <w:rPr>
                <w:rFonts w:ascii="Arial" w:hAnsi="Arial" w:cs="Arial"/>
                <w:b/>
                <w:bCs/>
                <w:color w:val="000000"/>
              </w:rPr>
              <w:t>June 29, 2026, at 12:00 PM (Lithuanian time)</w:t>
            </w:r>
            <w:r w:rsidRPr="00675A06">
              <w:rPr>
                <w:rFonts w:ascii="Arial" w:hAnsi="Arial" w:cs="Arial"/>
                <w:color w:val="000000"/>
              </w:rPr>
              <w:t xml:space="preserve">. Questions and proposals received after the </w:t>
            </w:r>
            <w:proofErr w:type="gramStart"/>
            <w:r w:rsidRPr="00675A06">
              <w:rPr>
                <w:rFonts w:ascii="Arial" w:hAnsi="Arial" w:cs="Arial"/>
                <w:color w:val="000000"/>
              </w:rPr>
              <w:t>aforementioned deadline</w:t>
            </w:r>
            <w:proofErr w:type="gramEnd"/>
            <w:r w:rsidRPr="00675A06">
              <w:rPr>
                <w:rFonts w:ascii="Arial" w:hAnsi="Arial" w:cs="Arial"/>
                <w:color w:val="000000"/>
              </w:rPr>
              <w:t xml:space="preserve"> may not be considered.</w:t>
            </w:r>
          </w:p>
          <w:p w14:paraId="0CF38FC1" w14:textId="77777777" w:rsidR="008F2D8F" w:rsidRPr="00675A06" w:rsidRDefault="008F2D8F" w:rsidP="002B44AC">
            <w:pPr>
              <w:jc w:val="both"/>
              <w:rPr>
                <w:rFonts w:ascii="Arial" w:hAnsi="Arial" w:cs="Arial"/>
                <w:color w:val="000000"/>
              </w:rPr>
            </w:pPr>
            <w:r w:rsidRPr="00675A06">
              <w:rPr>
                <w:rFonts w:ascii="Arial" w:hAnsi="Arial" w:cs="Arial"/>
                <w:color w:val="000000"/>
              </w:rPr>
              <w:t xml:space="preserve">The market participant has the right to indicate in </w:t>
            </w:r>
            <w:proofErr w:type="gramStart"/>
            <w:r w:rsidRPr="00675A06">
              <w:rPr>
                <w:rFonts w:ascii="Arial" w:hAnsi="Arial" w:cs="Arial"/>
                <w:color w:val="000000"/>
              </w:rPr>
              <w:t>advance,</w:t>
            </w:r>
            <w:proofErr w:type="gramEnd"/>
            <w:r w:rsidRPr="00675A06">
              <w:rPr>
                <w:rFonts w:ascii="Arial" w:hAnsi="Arial" w:cs="Arial"/>
                <w:color w:val="000000"/>
              </w:rPr>
              <w:t xml:space="preserve"> when submitting information, which part of the </w:t>
            </w:r>
            <w:proofErr w:type="gramStart"/>
            <w:r w:rsidRPr="00675A06">
              <w:rPr>
                <w:rFonts w:ascii="Arial" w:hAnsi="Arial" w:cs="Arial"/>
                <w:color w:val="000000"/>
              </w:rPr>
              <w:t>provided information</w:t>
            </w:r>
            <w:proofErr w:type="gramEnd"/>
            <w:r w:rsidRPr="00675A06">
              <w:rPr>
                <w:rFonts w:ascii="Arial" w:hAnsi="Arial" w:cs="Arial"/>
                <w:color w:val="000000"/>
              </w:rPr>
              <w:t xml:space="preserve"> is confidential. Questions and the answers provided to them cannot be considered confidential information, unless information of commercial value to the market participant is disclosed at the time of submission. The Contracting Entity reserves the right to publicly publish all received information, except for personal data, titles/names and surnames of suppliers/persons who submitted questions/comments, preliminary values, and information of commercial value to the market participant. Information obtained during the market consultations will be used to refine the Procurement documents and Procurement requirements.</w:t>
            </w:r>
          </w:p>
          <w:p w14:paraId="76DE8579" w14:textId="77777777" w:rsidR="008F2D8F" w:rsidRPr="00675A06" w:rsidRDefault="008F2D8F" w:rsidP="002B44AC">
            <w:pPr>
              <w:jc w:val="both"/>
              <w:rPr>
                <w:rFonts w:ascii="Arial" w:hAnsi="Arial" w:cs="Arial"/>
                <w:color w:val="000000"/>
              </w:rPr>
            </w:pPr>
            <w:r w:rsidRPr="00675A06">
              <w:rPr>
                <w:rFonts w:ascii="Arial" w:hAnsi="Arial" w:cs="Arial"/>
                <w:color w:val="000000"/>
              </w:rPr>
              <w:t>All supplier questions related to the subject of the consultation submitted via CVP IS, along with the Contracting Entity's answers, will be published on CVP IS under the market consultation documents no later than the start of the Procurement. These answers will also be attached to the Procurement documents to avoid identical questions during the Procurement process.</w:t>
            </w:r>
          </w:p>
          <w:p w14:paraId="51B37329" w14:textId="77777777" w:rsidR="008F2D8F" w:rsidRPr="00675A06" w:rsidRDefault="008F2D8F" w:rsidP="002B44AC">
            <w:pPr>
              <w:jc w:val="both"/>
              <w:rPr>
                <w:rFonts w:ascii="Arial" w:hAnsi="Arial" w:cs="Arial"/>
                <w:color w:val="000000"/>
                <w:lang w:val="lt-LT"/>
              </w:rPr>
            </w:pPr>
          </w:p>
        </w:tc>
      </w:tr>
    </w:tbl>
    <w:p w14:paraId="1CA4026E" w14:textId="77777777" w:rsidR="001F7E74" w:rsidRDefault="001F7E74" w:rsidP="001F7E74">
      <w:pPr>
        <w:ind w:firstLine="720"/>
        <w:jc w:val="both"/>
        <w:rPr>
          <w:rFonts w:ascii="Arial" w:hAnsi="Arial" w:cs="Arial"/>
          <w:b/>
          <w:bCs/>
          <w:color w:val="000000" w:themeColor="text1"/>
          <w:szCs w:val="20"/>
          <w:lang w:val="lt-LT"/>
        </w:rPr>
      </w:pPr>
    </w:p>
    <w:tbl>
      <w:tblPr>
        <w:tblStyle w:val="TableGrid"/>
        <w:tblW w:w="0" w:type="auto"/>
        <w:tblLook w:val="04A0" w:firstRow="1" w:lastRow="0" w:firstColumn="1" w:lastColumn="0" w:noHBand="0" w:noVBand="1"/>
      </w:tblPr>
      <w:tblGrid>
        <w:gridCol w:w="5477"/>
        <w:gridCol w:w="5477"/>
      </w:tblGrid>
      <w:tr w:rsidR="001F7E74" w14:paraId="1FE20E51" w14:textId="77777777" w:rsidTr="001F7E74">
        <w:tc>
          <w:tcPr>
            <w:tcW w:w="5477" w:type="dxa"/>
          </w:tcPr>
          <w:p w14:paraId="6BE90CAB" w14:textId="77777777" w:rsidR="001F7E74" w:rsidRPr="001F7E74" w:rsidRDefault="001F7E74" w:rsidP="001F7E74">
            <w:pPr>
              <w:ind w:firstLine="720"/>
              <w:jc w:val="both"/>
              <w:rPr>
                <w:rFonts w:ascii="Arial" w:hAnsi="Arial" w:cs="Arial"/>
                <w:color w:val="000000"/>
                <w:lang w:val="lt-LT"/>
              </w:rPr>
            </w:pPr>
            <w:r w:rsidRPr="001F7E74">
              <w:rPr>
                <w:rFonts w:ascii="Arial" w:hAnsi="Arial" w:cs="Arial"/>
                <w:color w:val="000000" w:themeColor="text1"/>
                <w:lang w:val="lt-LT"/>
              </w:rPr>
              <w:t>Rinkos konsultacijos dalyvių prašome pateikti komentarus ir užpildytą rinkos konsultacijos formą, bei pateikti preliminarų neįpareigojantį kainos pasiūlymą (lentelėje) pirkimo objektui.</w:t>
            </w:r>
          </w:p>
          <w:p w14:paraId="6697DA9B" w14:textId="77777777" w:rsidR="001F7E74" w:rsidRPr="001F7E74" w:rsidRDefault="001F7E74" w:rsidP="001F7E74">
            <w:pPr>
              <w:pStyle w:val="parasas"/>
              <w:rPr>
                <w:rFonts w:ascii="Arial" w:hAnsi="Arial" w:cs="Arial"/>
                <w:color w:val="000000"/>
                <w:sz w:val="20"/>
                <w:lang w:val="lt-LT"/>
              </w:rPr>
            </w:pPr>
          </w:p>
          <w:p w14:paraId="6AAA4818" w14:textId="77777777" w:rsidR="001F7E74" w:rsidRPr="001F7E74" w:rsidRDefault="001F7E74" w:rsidP="001F7E74">
            <w:pPr>
              <w:spacing w:line="249" w:lineRule="auto"/>
              <w:ind w:firstLine="852"/>
              <w:jc w:val="both"/>
              <w:rPr>
                <w:rFonts w:ascii="Arial" w:eastAsia="Calibri" w:hAnsi="Arial" w:cs="Arial"/>
                <w:color w:val="000000"/>
                <w:lang w:val="lt-LT" w:eastAsia="lt-LT"/>
              </w:rPr>
            </w:pPr>
            <w:r w:rsidRPr="001F7E74">
              <w:rPr>
                <w:rFonts w:ascii="Arial" w:eastAsia="Trebuchet MS" w:hAnsi="Arial" w:cs="Arial"/>
                <w:color w:val="000000"/>
                <w:lang w:val="lt-LT" w:eastAsia="lt-LT"/>
              </w:rPr>
              <w:t>Tai nėra išankstinis skelbimas apie pirkimą ir tai nėra skelbimas apie pradedamą pirkimą, šiuo kvietimu siekiama Tiekėjų paklausti ar tinkamai aprašytas pirkimo objektas.</w:t>
            </w:r>
            <w:r w:rsidRPr="001F7E74">
              <w:rPr>
                <w:rFonts w:ascii="Arial" w:eastAsia="Times New Roman" w:hAnsi="Arial" w:cs="Arial"/>
                <w:color w:val="000000"/>
                <w:lang w:val="lt-LT" w:eastAsia="lt-LT"/>
              </w:rPr>
              <w:t xml:space="preserve"> </w:t>
            </w:r>
            <w:r w:rsidRPr="001F7E74">
              <w:rPr>
                <w:rFonts w:ascii="Arial" w:eastAsia="Trebuchet MS" w:hAnsi="Arial" w:cs="Arial"/>
                <w:color w:val="000000"/>
                <w:lang w:val="lt-LT" w:eastAsia="lt-LT"/>
              </w:rPr>
              <w:t xml:space="preserve">Dalyvavimas rinkos konsultacijoje yra neatlygintinas bei nesuteikiantis rinkos dalyviui prioriteto/pirmenybės viešuosiuose pirkimuose, kurie bus skelbiami ateityje ar šių pirkimų rezultatams. </w:t>
            </w:r>
            <w:r w:rsidRPr="001F7E74">
              <w:rPr>
                <w:rFonts w:ascii="Arial" w:eastAsia="Calibri" w:hAnsi="Arial" w:cs="Arial"/>
                <w:color w:val="000000"/>
                <w:lang w:val="lt-LT" w:eastAsia="lt-LT"/>
              </w:rPr>
              <w:t xml:space="preserve">  </w:t>
            </w:r>
          </w:p>
          <w:p w14:paraId="219CAE1E" w14:textId="77777777" w:rsidR="001F7E74" w:rsidRPr="00675A06" w:rsidRDefault="001F7E74" w:rsidP="001F7E74">
            <w:pPr>
              <w:spacing w:after="49" w:line="239" w:lineRule="auto"/>
              <w:ind w:firstLine="852"/>
              <w:rPr>
                <w:rFonts w:ascii="Arial" w:eastAsia="Calibri" w:hAnsi="Arial" w:cs="Arial"/>
                <w:color w:val="000000"/>
                <w:lang w:val="lt-LT" w:eastAsia="lt-LT"/>
              </w:rPr>
            </w:pPr>
            <w:r w:rsidRPr="001F7E74">
              <w:rPr>
                <w:rFonts w:ascii="Arial" w:eastAsia="Trebuchet MS" w:hAnsi="Arial" w:cs="Arial"/>
                <w:color w:val="000000"/>
                <w:lang w:val="lt-LT" w:eastAsia="lt-LT"/>
              </w:rPr>
              <w:t>Vadovaujantis</w:t>
            </w:r>
            <w:r w:rsidRPr="00675A06">
              <w:rPr>
                <w:rFonts w:ascii="Arial" w:eastAsia="Trebuchet MS" w:hAnsi="Arial" w:cs="Arial"/>
                <w:color w:val="000000"/>
                <w:lang w:val="lt-LT" w:eastAsia="lt-LT"/>
              </w:rPr>
              <w:t xml:space="preserve"> Pirkimų įstatymo 39 str. 3-4 d., Rinkos konsultacijos dalyviai, nepažeidžiant visų Pirkime dalyvaujančių teisių ir konkurencijos, nepraranda teisės dalyvauti Pirkimuose. </w:t>
            </w:r>
            <w:r w:rsidRPr="00675A06">
              <w:rPr>
                <w:rFonts w:ascii="Arial" w:eastAsia="Calibri" w:hAnsi="Arial" w:cs="Arial"/>
                <w:color w:val="000000"/>
                <w:lang w:val="lt-LT" w:eastAsia="lt-LT"/>
              </w:rPr>
              <w:t xml:space="preserve">  </w:t>
            </w:r>
          </w:p>
          <w:p w14:paraId="12D06FDF" w14:textId="77777777" w:rsidR="001F7E74" w:rsidRPr="00675A06" w:rsidRDefault="001F7E74" w:rsidP="001F7E74">
            <w:pPr>
              <w:pStyle w:val="parasas"/>
              <w:rPr>
                <w:rFonts w:ascii="Arial" w:hAnsi="Arial" w:cs="Arial"/>
                <w:color w:val="000000"/>
                <w:sz w:val="20"/>
                <w:lang w:val="lt-LT"/>
              </w:rPr>
            </w:pPr>
          </w:p>
          <w:p w14:paraId="61606F9D" w14:textId="77777777" w:rsidR="001F7E74" w:rsidRPr="00675A06" w:rsidRDefault="001F7E74" w:rsidP="001F7E74">
            <w:pPr>
              <w:pStyle w:val="parasas"/>
              <w:shd w:val="clear" w:color="auto" w:fill="FFFFFF" w:themeFill="background1"/>
              <w:rPr>
                <w:rFonts w:ascii="Arial" w:hAnsi="Arial" w:cs="Arial"/>
                <w:b/>
                <w:bCs/>
                <w:color w:val="000000"/>
                <w:sz w:val="20"/>
                <w:lang w:val="lt-LT"/>
              </w:rPr>
            </w:pPr>
            <w:r w:rsidRPr="00675A06">
              <w:rPr>
                <w:rFonts w:ascii="Arial" w:hAnsi="Arial" w:cs="Arial"/>
                <w:b/>
                <w:bCs/>
                <w:color w:val="000000"/>
                <w:sz w:val="20"/>
                <w:lang w:val="lt-LT"/>
              </w:rPr>
              <w:t>PRIEDAI:</w:t>
            </w:r>
          </w:p>
          <w:p w14:paraId="4BA6BD51" w14:textId="77777777" w:rsidR="001F7E74" w:rsidRPr="00675A06" w:rsidRDefault="001F7E74" w:rsidP="001F7E74">
            <w:pPr>
              <w:pStyle w:val="parasas"/>
              <w:numPr>
                <w:ilvl w:val="0"/>
                <w:numId w:val="12"/>
              </w:numPr>
              <w:shd w:val="clear" w:color="auto" w:fill="FFFFFF" w:themeFill="background1"/>
              <w:rPr>
                <w:rFonts w:ascii="Arial" w:hAnsi="Arial" w:cs="Arial"/>
                <w:color w:val="000000"/>
                <w:sz w:val="20"/>
                <w:lang w:val="lt-LT"/>
              </w:rPr>
            </w:pPr>
            <w:r w:rsidRPr="00675A06">
              <w:rPr>
                <w:rFonts w:ascii="Arial" w:hAnsi="Arial" w:cs="Arial"/>
                <w:color w:val="000000"/>
                <w:sz w:val="20"/>
                <w:lang w:val="lt-LT"/>
              </w:rPr>
              <w:t>1 priedas – Techninė specifikacija  su priedais.</w:t>
            </w:r>
          </w:p>
          <w:p w14:paraId="56B999C0" w14:textId="77777777" w:rsidR="001F7E74" w:rsidRPr="00675A06" w:rsidRDefault="001F7E74" w:rsidP="001F7E74">
            <w:pPr>
              <w:pStyle w:val="parasas"/>
              <w:shd w:val="clear" w:color="auto" w:fill="FFFFFF" w:themeFill="background1"/>
              <w:rPr>
                <w:rFonts w:ascii="Arial" w:hAnsi="Arial" w:cs="Arial"/>
                <w:color w:val="000000"/>
                <w:sz w:val="20"/>
                <w:lang w:val="lt-LT"/>
              </w:rPr>
            </w:pPr>
          </w:p>
          <w:p w14:paraId="266FCC29" w14:textId="1AA7CB33" w:rsidR="001F7E74" w:rsidRPr="001F7E74" w:rsidRDefault="001F7E74" w:rsidP="001F7E74">
            <w:pPr>
              <w:jc w:val="both"/>
              <w:rPr>
                <w:rFonts w:ascii="Arial" w:eastAsia="Trebuchet MS" w:hAnsi="Arial" w:cs="Arial"/>
                <w:color w:val="000000"/>
              </w:rPr>
            </w:pPr>
            <w:r w:rsidRPr="00675A06">
              <w:rPr>
                <w:rFonts w:ascii="Arial" w:eastAsia="Trebuchet MS" w:hAnsi="Arial" w:cs="Arial"/>
                <w:color w:val="000000"/>
                <w:lang w:val="lt-LT"/>
              </w:rPr>
              <w:t xml:space="preserve">Asmuo, atsakingas už rinkos konsultacijos procedūrų CVP IS vykdymą – </w:t>
            </w:r>
            <w:r>
              <w:rPr>
                <w:rFonts w:ascii="Arial" w:eastAsia="Trebuchet MS" w:hAnsi="Arial" w:cs="Arial"/>
                <w:color w:val="000000"/>
                <w:lang w:val="lt-LT"/>
              </w:rPr>
              <w:t xml:space="preserve">Sonata Vainauskaitė, </w:t>
            </w:r>
            <w:proofErr w:type="spellStart"/>
            <w:r>
              <w:rPr>
                <w:rFonts w:ascii="Arial" w:eastAsia="Trebuchet MS" w:hAnsi="Arial" w:cs="Arial"/>
                <w:color w:val="000000"/>
                <w:lang w:val="lt-LT"/>
              </w:rPr>
              <w:t>tel</w:t>
            </w:r>
            <w:proofErr w:type="spellEnd"/>
            <w:r>
              <w:rPr>
                <w:rFonts w:ascii="Arial" w:eastAsia="Trebuchet MS" w:hAnsi="Arial" w:cs="Arial"/>
                <w:color w:val="000000"/>
                <w:lang w:val="lt-LT"/>
              </w:rPr>
              <w:t xml:space="preserve"> </w:t>
            </w:r>
            <w:r>
              <w:rPr>
                <w:rFonts w:ascii="Arial" w:eastAsia="Trebuchet MS" w:hAnsi="Arial" w:cs="Arial"/>
                <w:color w:val="000000"/>
              </w:rPr>
              <w:t xml:space="preserve">+370 </w:t>
            </w:r>
            <w:r w:rsidRPr="001F7E74">
              <w:rPr>
                <w:rFonts w:ascii="Arial" w:eastAsia="Trebuchet MS" w:hAnsi="Arial" w:cs="Arial"/>
                <w:color w:val="000000"/>
              </w:rPr>
              <w:t>605 91478</w:t>
            </w:r>
            <w:r>
              <w:rPr>
                <w:rFonts w:ascii="Arial" w:eastAsia="Trebuchet MS" w:hAnsi="Arial" w:cs="Arial"/>
                <w:color w:val="000000"/>
              </w:rPr>
              <w:t xml:space="preserve">, el. P. </w:t>
            </w:r>
            <w:r w:rsidRPr="001F7E74">
              <w:rPr>
                <w:rFonts w:ascii="Arial" w:eastAsia="Trebuchet MS" w:hAnsi="Arial" w:cs="Arial"/>
                <w:color w:val="000000"/>
              </w:rPr>
              <w:t>sonata.vainauskaite@litgrid.eu</w:t>
            </w:r>
          </w:p>
          <w:p w14:paraId="5DDB09A3" w14:textId="78D91EBE" w:rsidR="001F7E74" w:rsidRDefault="001F7E74" w:rsidP="001F7E74">
            <w:pPr>
              <w:jc w:val="both"/>
              <w:rPr>
                <w:rFonts w:ascii="Arial" w:hAnsi="Arial" w:cs="Arial"/>
                <w:b/>
                <w:bCs/>
                <w:color w:val="000000" w:themeColor="text1"/>
                <w:lang w:val="lt-LT"/>
              </w:rPr>
            </w:pPr>
          </w:p>
        </w:tc>
        <w:tc>
          <w:tcPr>
            <w:tcW w:w="5477" w:type="dxa"/>
          </w:tcPr>
          <w:p w14:paraId="53F8D533" w14:textId="77777777" w:rsidR="001F7E74" w:rsidRDefault="001F7E74" w:rsidP="001F7E74">
            <w:r w:rsidRPr="001F7E74">
              <w:t>Market consultation participants are requested to submit comments and the completed market consultation form, as well as provide a preliminary non-binding price proposal (in the table) for the subject matter of the procurement.</w:t>
            </w:r>
          </w:p>
          <w:p w14:paraId="0C17EA89" w14:textId="77777777" w:rsidR="001F7E74" w:rsidRDefault="001F7E74" w:rsidP="001F7E74"/>
          <w:p w14:paraId="0C8D378E" w14:textId="77777777" w:rsidR="001F7E74" w:rsidRPr="001F7E74" w:rsidRDefault="001F7E74" w:rsidP="001F7E74">
            <w:r w:rsidRPr="001F7E74">
              <w:t xml:space="preserve">This is not </w:t>
            </w:r>
            <w:proofErr w:type="gramStart"/>
            <w:r w:rsidRPr="001F7E74">
              <w:t>a prior</w:t>
            </w:r>
            <w:proofErr w:type="gramEnd"/>
            <w:r w:rsidRPr="001F7E74">
              <w:t xml:space="preserve"> information notice for </w:t>
            </w:r>
            <w:proofErr w:type="gramStart"/>
            <w:r w:rsidRPr="001F7E74">
              <w:t>a procurement</w:t>
            </w:r>
            <w:proofErr w:type="gramEnd"/>
            <w:r w:rsidRPr="001F7E74">
              <w:t>, nor is it a contract notice. The purpose of this invitation is to request feedback from Suppliers regarding whether the subject matter of the procurement is properly described. Participation in the market consultation is non-remunerative and does not grant the market participant any priority or advantage in future public procurements or regarding the outcomes of such procurements.</w:t>
            </w:r>
          </w:p>
          <w:p w14:paraId="2098F564" w14:textId="77777777" w:rsidR="001F7E74" w:rsidRDefault="001F7E74" w:rsidP="001F7E74">
            <w:r w:rsidRPr="001F7E74">
              <w:t>In accordance with Article 39(3)-(4) of the Law on Procurement, participants in the market consultation shall not lose their right to participate in the Procurements, provided that the rights of all participants and fair competition are not prejudiced.</w:t>
            </w:r>
          </w:p>
          <w:p w14:paraId="24BF90B7" w14:textId="77777777" w:rsidR="001F7E74" w:rsidRPr="001F7E74" w:rsidRDefault="001F7E74" w:rsidP="001F7E74"/>
          <w:p w14:paraId="270AB6A6" w14:textId="77777777" w:rsidR="001F7E74" w:rsidRPr="001F7E74" w:rsidRDefault="001F7E74" w:rsidP="001F7E74">
            <w:pPr>
              <w:rPr>
                <w:b/>
                <w:bCs/>
              </w:rPr>
            </w:pPr>
            <w:r w:rsidRPr="001F7E74">
              <w:rPr>
                <w:b/>
                <w:bCs/>
              </w:rPr>
              <w:t>ANNEXES:</w:t>
            </w:r>
          </w:p>
          <w:p w14:paraId="610DD66B" w14:textId="77777777" w:rsidR="001F7E74" w:rsidRPr="001F7E74" w:rsidRDefault="001F7E74" w:rsidP="001F7E74">
            <w:pPr>
              <w:numPr>
                <w:ilvl w:val="0"/>
                <w:numId w:val="11"/>
              </w:numPr>
            </w:pPr>
            <w:r w:rsidRPr="001F7E74">
              <w:t>Annex 1 – Technical Specification with annexes.</w:t>
            </w:r>
          </w:p>
          <w:p w14:paraId="6AE7B816" w14:textId="7281A478" w:rsidR="001F7E74" w:rsidRPr="001F7E74" w:rsidRDefault="001F7E74" w:rsidP="001F7E74">
            <w:r w:rsidRPr="001F7E74">
              <w:t xml:space="preserve">The person responsible for conducting the market consultation procedures in CVP IS – </w:t>
            </w:r>
            <w:r>
              <w:rPr>
                <w:rFonts w:ascii="Arial" w:eastAsia="Trebuchet MS" w:hAnsi="Arial" w:cs="Arial"/>
                <w:color w:val="000000"/>
                <w:lang w:val="lt-LT"/>
              </w:rPr>
              <w:t xml:space="preserve">Sonata Vainauskaitė, </w:t>
            </w:r>
            <w:proofErr w:type="spellStart"/>
            <w:r>
              <w:rPr>
                <w:rFonts w:ascii="Arial" w:eastAsia="Trebuchet MS" w:hAnsi="Arial" w:cs="Arial"/>
                <w:color w:val="000000"/>
                <w:lang w:val="lt-LT"/>
              </w:rPr>
              <w:t>tel</w:t>
            </w:r>
            <w:proofErr w:type="spellEnd"/>
            <w:r>
              <w:rPr>
                <w:rFonts w:ascii="Arial" w:eastAsia="Trebuchet MS" w:hAnsi="Arial" w:cs="Arial"/>
                <w:color w:val="000000"/>
                <w:lang w:val="lt-LT"/>
              </w:rPr>
              <w:t xml:space="preserve"> </w:t>
            </w:r>
            <w:r>
              <w:rPr>
                <w:rFonts w:ascii="Arial" w:eastAsia="Trebuchet MS" w:hAnsi="Arial" w:cs="Arial"/>
                <w:color w:val="000000"/>
              </w:rPr>
              <w:t xml:space="preserve">+370 </w:t>
            </w:r>
            <w:r w:rsidRPr="001F7E74">
              <w:rPr>
                <w:rFonts w:ascii="Arial" w:eastAsia="Trebuchet MS" w:hAnsi="Arial" w:cs="Arial"/>
                <w:color w:val="000000"/>
              </w:rPr>
              <w:t>605 91478</w:t>
            </w:r>
            <w:r>
              <w:rPr>
                <w:rFonts w:ascii="Arial" w:eastAsia="Trebuchet MS" w:hAnsi="Arial" w:cs="Arial"/>
                <w:color w:val="000000"/>
              </w:rPr>
              <w:t xml:space="preserve">, el. P. </w:t>
            </w:r>
            <w:r w:rsidRPr="001F7E74">
              <w:rPr>
                <w:rFonts w:ascii="Arial" w:eastAsia="Trebuchet MS" w:hAnsi="Arial" w:cs="Arial"/>
                <w:color w:val="000000"/>
              </w:rPr>
              <w:t>sonata.vainauskaite@litgrid.eu</w:t>
            </w:r>
          </w:p>
          <w:p w14:paraId="370D9A37" w14:textId="77777777" w:rsidR="001F7E74" w:rsidRPr="001F7E74" w:rsidRDefault="001F7E74" w:rsidP="001F7E74">
            <w:pPr>
              <w:jc w:val="both"/>
              <w:rPr>
                <w:rFonts w:ascii="Arial" w:hAnsi="Arial" w:cs="Arial"/>
                <w:b/>
                <w:bCs/>
                <w:color w:val="000000" w:themeColor="text1"/>
              </w:rPr>
            </w:pPr>
          </w:p>
        </w:tc>
      </w:tr>
    </w:tbl>
    <w:p w14:paraId="744F769F" w14:textId="77777777" w:rsidR="001F7E74" w:rsidRDefault="001F7E74" w:rsidP="001F7E74">
      <w:pPr>
        <w:ind w:firstLine="720"/>
        <w:jc w:val="both"/>
        <w:rPr>
          <w:rFonts w:ascii="Arial" w:hAnsi="Arial" w:cs="Arial"/>
          <w:b/>
          <w:bCs/>
          <w:color w:val="000000" w:themeColor="text1"/>
          <w:szCs w:val="20"/>
          <w:lang w:val="lt-LT"/>
        </w:rPr>
      </w:pPr>
    </w:p>
    <w:p w14:paraId="716110C6" w14:textId="77777777" w:rsidR="001F7E74" w:rsidRDefault="001F7E74" w:rsidP="001F7E74">
      <w:pPr>
        <w:ind w:firstLine="720"/>
        <w:jc w:val="both"/>
        <w:rPr>
          <w:rFonts w:ascii="Arial" w:hAnsi="Arial" w:cs="Arial"/>
          <w:b/>
          <w:bCs/>
          <w:color w:val="000000" w:themeColor="text1"/>
          <w:szCs w:val="20"/>
          <w:lang w:val="lt-LT"/>
        </w:rPr>
      </w:pPr>
    </w:p>
    <w:p w14:paraId="6AFAEEB9" w14:textId="77777777" w:rsidR="001F7E74" w:rsidRDefault="001F7E74" w:rsidP="001F7E74">
      <w:pPr>
        <w:ind w:firstLine="720"/>
        <w:jc w:val="both"/>
        <w:rPr>
          <w:rFonts w:ascii="Arial" w:hAnsi="Arial" w:cs="Arial"/>
          <w:b/>
          <w:bCs/>
          <w:color w:val="000000" w:themeColor="text1"/>
          <w:szCs w:val="20"/>
          <w:lang w:val="lt-LT"/>
        </w:rPr>
      </w:pPr>
    </w:p>
    <w:p w14:paraId="544161AF" w14:textId="77777777" w:rsidR="001F7E74" w:rsidRDefault="001F7E74" w:rsidP="001F7E74">
      <w:pPr>
        <w:ind w:firstLine="720"/>
        <w:jc w:val="both"/>
        <w:rPr>
          <w:rFonts w:ascii="Arial" w:hAnsi="Arial" w:cs="Arial"/>
          <w:b/>
          <w:bCs/>
          <w:color w:val="000000" w:themeColor="text1"/>
          <w:szCs w:val="20"/>
          <w:lang w:val="lt-LT"/>
        </w:rPr>
      </w:pPr>
    </w:p>
    <w:p w14:paraId="6ECB45E3" w14:textId="77777777" w:rsidR="008F2D8F" w:rsidRDefault="008F2D8F">
      <w:pPr>
        <w:sectPr w:rsidR="008F2D8F" w:rsidSect="00970F63">
          <w:pgSz w:w="12240" w:h="15840"/>
          <w:pgMar w:top="993" w:right="567" w:bottom="1134" w:left="709" w:header="709" w:footer="709" w:gutter="0"/>
          <w:cols w:space="708"/>
          <w:docGrid w:linePitch="360"/>
        </w:sectPr>
      </w:pPr>
    </w:p>
    <w:p w14:paraId="4D767DFD" w14:textId="77777777" w:rsidR="008F2D8F" w:rsidRDefault="008F2D8F"/>
    <w:p w14:paraId="6ADD23DB" w14:textId="77777777" w:rsidR="008F2D8F" w:rsidRDefault="008F2D8F"/>
    <w:tbl>
      <w:tblPr>
        <w:tblW w:w="13932" w:type="dxa"/>
        <w:tblInd w:w="-5" w:type="dxa"/>
        <w:tblCellMar>
          <w:left w:w="10" w:type="dxa"/>
          <w:right w:w="10" w:type="dxa"/>
        </w:tblCellMar>
        <w:tblLook w:val="0000" w:firstRow="0" w:lastRow="0" w:firstColumn="0" w:lastColumn="0" w:noHBand="0" w:noVBand="0"/>
      </w:tblPr>
      <w:tblGrid>
        <w:gridCol w:w="2127"/>
        <w:gridCol w:w="4653"/>
        <w:gridCol w:w="40"/>
        <w:gridCol w:w="1910"/>
        <w:gridCol w:w="5162"/>
        <w:gridCol w:w="40"/>
      </w:tblGrid>
      <w:tr w:rsidR="001E6BEC" w:rsidRPr="00A90A95" w14:paraId="6A24CBF0" w14:textId="77777777" w:rsidTr="00A10C52">
        <w:tc>
          <w:tcPr>
            <w:tcW w:w="13892" w:type="dxa"/>
            <w:gridSpan w:val="5"/>
            <w:tcBorders>
              <w:top w:val="single" w:sz="4" w:space="0" w:color="FFFFFF"/>
              <w:left w:val="single" w:sz="4" w:space="0" w:color="FFFFFF"/>
              <w:bottom w:val="single" w:sz="4" w:space="0" w:color="000000"/>
              <w:right w:val="single" w:sz="4" w:space="0" w:color="FFFFFF"/>
            </w:tcBorders>
            <w:tcMar>
              <w:top w:w="0" w:type="dxa"/>
              <w:left w:w="108" w:type="dxa"/>
              <w:bottom w:w="0" w:type="dxa"/>
              <w:right w:w="108" w:type="dxa"/>
            </w:tcMar>
          </w:tcPr>
          <w:p w14:paraId="2FF39421" w14:textId="77777777" w:rsidR="001E6BEC" w:rsidRPr="00A90A95" w:rsidRDefault="001E6BEC" w:rsidP="00943EBB">
            <w:pPr>
              <w:jc w:val="center"/>
              <w:rPr>
                <w:rFonts w:ascii="Arial" w:hAnsi="Arial" w:cs="Arial"/>
                <w:b/>
                <w:bCs/>
                <w:color w:val="1F3864"/>
                <w:szCs w:val="20"/>
                <w:lang w:val="lt-LT"/>
              </w:rPr>
            </w:pPr>
            <w:r w:rsidRPr="00A90A95">
              <w:rPr>
                <w:rFonts w:ascii="Arial" w:hAnsi="Arial" w:cs="Arial"/>
                <w:b/>
                <w:bCs/>
                <w:color w:val="1F3864"/>
                <w:szCs w:val="20"/>
                <w:lang w:val="lt-LT"/>
              </w:rPr>
              <w:t>KLAUSIMYNAS TIEKĖJAMS/</w:t>
            </w:r>
          </w:p>
          <w:p w14:paraId="2E868A5C" w14:textId="77777777" w:rsidR="001E6BEC" w:rsidRPr="00A90A95" w:rsidRDefault="001E6BEC" w:rsidP="00943EBB">
            <w:pPr>
              <w:jc w:val="center"/>
              <w:rPr>
                <w:rFonts w:ascii="Arial" w:hAnsi="Arial" w:cs="Arial"/>
                <w:b/>
                <w:bCs/>
                <w:color w:val="1F3864"/>
                <w:szCs w:val="20"/>
                <w:lang w:val="lt-LT"/>
              </w:rPr>
            </w:pPr>
            <w:r w:rsidRPr="00A90A95">
              <w:rPr>
                <w:rFonts w:ascii="Arial" w:hAnsi="Arial" w:cs="Arial"/>
                <w:b/>
                <w:bCs/>
                <w:color w:val="1F3864"/>
                <w:szCs w:val="20"/>
                <w:lang w:val="lt-LT"/>
              </w:rPr>
              <w:t>QUESTIONNAIRE FOR SUPPLIERS</w:t>
            </w:r>
          </w:p>
          <w:p w14:paraId="7A76B320" w14:textId="77777777" w:rsidR="001E6BEC" w:rsidRPr="00A90A95" w:rsidRDefault="001E6BEC" w:rsidP="00943EBB">
            <w:pPr>
              <w:jc w:val="center"/>
              <w:rPr>
                <w:rFonts w:ascii="Arial" w:hAnsi="Arial" w:cs="Arial"/>
                <w:b/>
                <w:bCs/>
                <w:color w:val="1F3864"/>
                <w:szCs w:val="20"/>
                <w:lang w:val="lt-LT"/>
              </w:rPr>
            </w:pPr>
          </w:p>
        </w:tc>
        <w:tc>
          <w:tcPr>
            <w:tcW w:w="40" w:type="dxa"/>
            <w:tcMar>
              <w:top w:w="0" w:type="dxa"/>
              <w:left w:w="10" w:type="dxa"/>
              <w:bottom w:w="0" w:type="dxa"/>
              <w:right w:w="10" w:type="dxa"/>
            </w:tcMar>
          </w:tcPr>
          <w:p w14:paraId="36C2CC4F" w14:textId="77777777" w:rsidR="001E6BEC" w:rsidRPr="00A90A95" w:rsidRDefault="001E6BEC" w:rsidP="00943EBB">
            <w:pPr>
              <w:jc w:val="center"/>
              <w:rPr>
                <w:rFonts w:ascii="Arial" w:hAnsi="Arial" w:cs="Arial"/>
                <w:b/>
                <w:bCs/>
                <w:color w:val="1F3864"/>
                <w:szCs w:val="20"/>
                <w:lang w:val="lt-LT"/>
              </w:rPr>
            </w:pPr>
          </w:p>
        </w:tc>
      </w:tr>
      <w:tr w:rsidR="001E6BEC" w:rsidRPr="00A90A95" w14:paraId="1C0C88AD" w14:textId="77777777" w:rsidTr="00A10C52">
        <w:tc>
          <w:tcPr>
            <w:tcW w:w="1389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09CD7" w14:textId="77777777" w:rsidR="001E6BEC" w:rsidRPr="00A90A95" w:rsidRDefault="001E6BEC" w:rsidP="00943EBB">
            <w:pPr>
              <w:pStyle w:val="ListParagraph"/>
              <w:numPr>
                <w:ilvl w:val="0"/>
                <w:numId w:val="1"/>
              </w:numPr>
              <w:ind w:left="340" w:hanging="270"/>
              <w:rPr>
                <w:rFonts w:ascii="Arial" w:hAnsi="Arial" w:cs="Arial"/>
                <w:szCs w:val="20"/>
              </w:rPr>
            </w:pPr>
            <w:r w:rsidRPr="00A90A95">
              <w:rPr>
                <w:rFonts w:ascii="Arial" w:hAnsi="Arial" w:cs="Arial"/>
                <w:b/>
                <w:bCs/>
                <w:color w:val="1F3864"/>
                <w:szCs w:val="20"/>
                <w:lang w:val="lt-LT"/>
              </w:rPr>
              <w:t>Informacija apie tiekėją/</w:t>
            </w:r>
            <w:r w:rsidRPr="00A90A95">
              <w:rPr>
                <w:rFonts w:ascii="Arial" w:hAnsi="Arial" w:cs="Arial"/>
                <w:szCs w:val="20"/>
              </w:rPr>
              <w:t xml:space="preserve"> </w:t>
            </w:r>
            <w:proofErr w:type="spellStart"/>
            <w:r w:rsidRPr="00A90A95">
              <w:rPr>
                <w:rFonts w:ascii="Arial" w:hAnsi="Arial" w:cs="Arial"/>
                <w:b/>
                <w:bCs/>
                <w:color w:val="1F3864"/>
                <w:szCs w:val="20"/>
                <w:lang w:val="lt-LT"/>
              </w:rPr>
              <w:t>Information</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about</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the</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Supplier</w:t>
            </w:r>
            <w:proofErr w:type="spellEnd"/>
          </w:p>
        </w:tc>
        <w:tc>
          <w:tcPr>
            <w:tcW w:w="40" w:type="dxa"/>
            <w:tcMar>
              <w:top w:w="0" w:type="dxa"/>
              <w:left w:w="10" w:type="dxa"/>
              <w:bottom w:w="0" w:type="dxa"/>
              <w:right w:w="10" w:type="dxa"/>
            </w:tcMar>
          </w:tcPr>
          <w:p w14:paraId="327DB81A" w14:textId="77777777" w:rsidR="001E6BEC" w:rsidRPr="00A90A95" w:rsidRDefault="001E6BEC" w:rsidP="00943EBB">
            <w:pPr>
              <w:pStyle w:val="ListParagraph"/>
              <w:ind w:left="340" w:hanging="270"/>
              <w:rPr>
                <w:rFonts w:ascii="Arial" w:hAnsi="Arial" w:cs="Arial"/>
                <w:szCs w:val="20"/>
              </w:rPr>
            </w:pPr>
          </w:p>
        </w:tc>
      </w:tr>
      <w:tr w:rsidR="001E6BEC" w:rsidRPr="00A90A95" w14:paraId="3583B598" w14:textId="77777777" w:rsidTr="00A10C52">
        <w:tc>
          <w:tcPr>
            <w:tcW w:w="6780" w:type="dxa"/>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27E41669" w14:textId="77777777" w:rsidR="001E6BEC" w:rsidRPr="00A90A95" w:rsidRDefault="001E6BEC" w:rsidP="00943EBB">
            <w:pPr>
              <w:jc w:val="both"/>
              <w:rPr>
                <w:rFonts w:ascii="Arial" w:hAnsi="Arial" w:cs="Arial"/>
                <w:szCs w:val="20"/>
                <w:lang w:val="lt-LT"/>
              </w:rPr>
            </w:pPr>
            <w:r w:rsidRPr="00A90A95">
              <w:rPr>
                <w:rFonts w:ascii="Arial" w:hAnsi="Arial" w:cs="Arial"/>
                <w:szCs w:val="20"/>
                <w:lang w:val="lt-LT"/>
              </w:rPr>
              <w:t>Tiekėjo pavadinimas/ Ūkio subjektų grupės Tiekėjų pavadinimai/</w:t>
            </w:r>
          </w:p>
          <w:p w14:paraId="743C9182" w14:textId="77777777" w:rsidR="001E6BEC" w:rsidRPr="00A90A95" w:rsidRDefault="001E6BEC" w:rsidP="00943EBB">
            <w:pPr>
              <w:jc w:val="both"/>
              <w:rPr>
                <w:rFonts w:ascii="Arial" w:hAnsi="Arial" w:cs="Arial"/>
                <w:szCs w:val="20"/>
                <w:lang w:val="lt-LT"/>
              </w:rPr>
            </w:pPr>
            <w:r w:rsidRPr="00A90A95">
              <w:rPr>
                <w:rFonts w:ascii="Arial" w:hAnsi="Arial" w:cs="Arial"/>
                <w:szCs w:val="20"/>
                <w:lang w:val="lt-LT"/>
              </w:rPr>
              <w:t xml:space="preserve">Name </w:t>
            </w:r>
            <w:proofErr w:type="spellStart"/>
            <w:r w:rsidRPr="00A90A95">
              <w:rPr>
                <w:rFonts w:ascii="Arial" w:hAnsi="Arial" w:cs="Arial"/>
                <w:szCs w:val="20"/>
                <w:lang w:val="lt-LT"/>
              </w:rPr>
              <w:t>of</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the</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Supplier</w:t>
            </w:r>
            <w:proofErr w:type="spellEnd"/>
            <w:r w:rsidRPr="00A90A95">
              <w:rPr>
                <w:rFonts w:ascii="Arial" w:hAnsi="Arial" w:cs="Arial"/>
                <w:szCs w:val="20"/>
                <w:lang w:val="lt-LT"/>
              </w:rPr>
              <w:t>/</w:t>
            </w:r>
            <w:proofErr w:type="spellStart"/>
            <w:r w:rsidRPr="00A90A95">
              <w:rPr>
                <w:rFonts w:ascii="Arial" w:hAnsi="Arial" w:cs="Arial"/>
                <w:szCs w:val="20"/>
                <w:lang w:val="lt-LT"/>
              </w:rPr>
              <w:t>Names</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of</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Economic</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entities</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group</w:t>
            </w:r>
            <w:proofErr w:type="spellEnd"/>
            <w:r w:rsidRPr="00A90A95">
              <w:rPr>
                <w:rFonts w:ascii="Arial" w:hAnsi="Arial" w:cs="Arial"/>
                <w:szCs w:val="20"/>
                <w:lang w:val="lt-LT"/>
              </w:rPr>
              <w:t xml:space="preserve"> </w:t>
            </w:r>
            <w:proofErr w:type="spellStart"/>
            <w:r w:rsidRPr="00A90A95">
              <w:rPr>
                <w:rFonts w:ascii="Arial" w:hAnsi="Arial" w:cs="Arial"/>
                <w:szCs w:val="20"/>
                <w:lang w:val="lt-LT"/>
              </w:rPr>
              <w:t>Suppliers</w:t>
            </w:r>
            <w:proofErr w:type="spellEnd"/>
          </w:p>
        </w:tc>
        <w:tc>
          <w:tcPr>
            <w:tcW w:w="40" w:type="dxa"/>
            <w:tcBorders>
              <w:top w:val="single" w:sz="4" w:space="0" w:color="FFFFFF"/>
              <w:left w:val="single" w:sz="4" w:space="0" w:color="FFFFFF"/>
              <w:bottom w:val="single" w:sz="4" w:space="0" w:color="000000"/>
              <w:right w:val="single" w:sz="4" w:space="0" w:color="000000"/>
            </w:tcBorders>
            <w:tcMar>
              <w:top w:w="0" w:type="dxa"/>
              <w:left w:w="10" w:type="dxa"/>
              <w:bottom w:w="0" w:type="dxa"/>
              <w:right w:w="10" w:type="dxa"/>
            </w:tcMar>
          </w:tcPr>
          <w:p w14:paraId="52A7207C" w14:textId="77777777" w:rsidR="001E6BEC" w:rsidRPr="00A90A95" w:rsidRDefault="001E6BEC" w:rsidP="00943EBB">
            <w:pPr>
              <w:rPr>
                <w:rFonts w:ascii="Arial" w:hAnsi="Arial" w:cs="Arial"/>
                <w:b/>
                <w:bCs/>
                <w:color w:val="1F3864"/>
                <w:szCs w:val="20"/>
                <w:lang w:val="lt-LT"/>
              </w:rPr>
            </w:pPr>
          </w:p>
          <w:p w14:paraId="7096236A" w14:textId="77777777" w:rsidR="001E6BEC" w:rsidRPr="00A90A95" w:rsidRDefault="001E6BEC" w:rsidP="00943EBB">
            <w:pPr>
              <w:rPr>
                <w:rFonts w:ascii="Arial" w:hAnsi="Arial" w:cs="Arial"/>
                <w:b/>
                <w:bCs/>
                <w:color w:val="1F3864"/>
                <w:szCs w:val="20"/>
                <w:lang w:val="lt-LT"/>
              </w:rPr>
            </w:pPr>
          </w:p>
        </w:tc>
        <w:tc>
          <w:tcPr>
            <w:tcW w:w="7072" w:type="dxa"/>
            <w:gridSpan w:val="2"/>
            <w:tcBorders>
              <w:top w:val="single" w:sz="4" w:space="0" w:color="FFFFFF"/>
              <w:left w:val="single" w:sz="4" w:space="0" w:color="FFFFFF"/>
              <w:bottom w:val="single" w:sz="4" w:space="0" w:color="000000"/>
              <w:right w:val="single" w:sz="4" w:space="0" w:color="000000"/>
            </w:tcBorders>
            <w:tcMar>
              <w:top w:w="0" w:type="dxa"/>
              <w:left w:w="10" w:type="dxa"/>
              <w:bottom w:w="0" w:type="dxa"/>
              <w:right w:w="10" w:type="dxa"/>
            </w:tcMar>
          </w:tcPr>
          <w:p w14:paraId="4AD988B3" w14:textId="77777777" w:rsidR="001E6BEC" w:rsidRPr="00A90A95" w:rsidRDefault="001E6BEC" w:rsidP="00943EBB">
            <w:pPr>
              <w:rPr>
                <w:rFonts w:ascii="Arial" w:hAnsi="Arial" w:cs="Arial"/>
                <w:b/>
                <w:bCs/>
                <w:color w:val="1F3864"/>
                <w:szCs w:val="20"/>
                <w:lang w:val="lt-LT"/>
              </w:rPr>
            </w:pPr>
          </w:p>
        </w:tc>
        <w:tc>
          <w:tcPr>
            <w:tcW w:w="40" w:type="dxa"/>
            <w:tcMar>
              <w:top w:w="0" w:type="dxa"/>
              <w:left w:w="10" w:type="dxa"/>
              <w:bottom w:w="0" w:type="dxa"/>
              <w:right w:w="10" w:type="dxa"/>
            </w:tcMar>
          </w:tcPr>
          <w:p w14:paraId="165E2A26" w14:textId="77777777" w:rsidR="001E6BEC" w:rsidRPr="00A90A95" w:rsidRDefault="001E6BEC" w:rsidP="00943EBB">
            <w:pPr>
              <w:rPr>
                <w:rFonts w:ascii="Arial" w:hAnsi="Arial" w:cs="Arial"/>
                <w:b/>
                <w:bCs/>
                <w:color w:val="1F3864"/>
                <w:szCs w:val="20"/>
                <w:lang w:val="lt-LT"/>
              </w:rPr>
            </w:pPr>
          </w:p>
        </w:tc>
      </w:tr>
      <w:tr w:rsidR="001E6BEC" w:rsidRPr="00A90A95" w14:paraId="7A81FB84" w14:textId="77777777" w:rsidTr="00A10C52">
        <w:tc>
          <w:tcPr>
            <w:tcW w:w="6780" w:type="dxa"/>
            <w:gridSpan w:val="2"/>
            <w:tcBorders>
              <w:top w:val="single" w:sz="4" w:space="0" w:color="000000"/>
              <w:left w:val="single" w:sz="4" w:space="0" w:color="000000"/>
              <w:bottom w:val="single" w:sz="4" w:space="0" w:color="000000"/>
              <w:right w:val="single" w:sz="4" w:space="0" w:color="FFFFFF"/>
            </w:tcBorders>
            <w:tcMar>
              <w:top w:w="0" w:type="dxa"/>
              <w:left w:w="108" w:type="dxa"/>
              <w:bottom w:w="0" w:type="dxa"/>
              <w:right w:w="108" w:type="dxa"/>
            </w:tcMar>
          </w:tcPr>
          <w:p w14:paraId="18DA4E21" w14:textId="77777777" w:rsidR="001E6BEC" w:rsidRPr="00A90A95" w:rsidRDefault="001E6BEC" w:rsidP="00943EBB">
            <w:pPr>
              <w:jc w:val="both"/>
              <w:rPr>
                <w:rFonts w:ascii="Arial" w:hAnsi="Arial" w:cs="Arial"/>
                <w:szCs w:val="20"/>
              </w:rPr>
            </w:pPr>
            <w:proofErr w:type="spellStart"/>
            <w:r w:rsidRPr="00A90A95">
              <w:rPr>
                <w:rFonts w:ascii="Arial" w:hAnsi="Arial" w:cs="Arial"/>
                <w:szCs w:val="20"/>
              </w:rPr>
              <w:t>Tiekėjo</w:t>
            </w:r>
            <w:proofErr w:type="spellEnd"/>
            <w:r w:rsidRPr="00A90A95">
              <w:rPr>
                <w:rFonts w:ascii="Arial" w:hAnsi="Arial" w:cs="Arial"/>
                <w:szCs w:val="20"/>
              </w:rPr>
              <w:t xml:space="preserve"> / </w:t>
            </w:r>
            <w:proofErr w:type="spellStart"/>
            <w:r w:rsidRPr="00A90A95">
              <w:rPr>
                <w:rFonts w:ascii="Arial" w:hAnsi="Arial" w:cs="Arial"/>
                <w:szCs w:val="20"/>
              </w:rPr>
              <w:t>Ūkio</w:t>
            </w:r>
            <w:proofErr w:type="spellEnd"/>
            <w:r w:rsidRPr="00A90A95">
              <w:rPr>
                <w:rFonts w:ascii="Arial" w:hAnsi="Arial" w:cs="Arial"/>
                <w:szCs w:val="20"/>
              </w:rPr>
              <w:t xml:space="preserve"> </w:t>
            </w:r>
            <w:proofErr w:type="spellStart"/>
            <w:r w:rsidRPr="00A90A95">
              <w:rPr>
                <w:rFonts w:ascii="Arial" w:hAnsi="Arial" w:cs="Arial"/>
                <w:szCs w:val="20"/>
              </w:rPr>
              <w:t>subjektų</w:t>
            </w:r>
            <w:proofErr w:type="spellEnd"/>
            <w:r w:rsidRPr="00A90A95">
              <w:rPr>
                <w:rFonts w:ascii="Arial" w:hAnsi="Arial" w:cs="Arial"/>
                <w:szCs w:val="20"/>
              </w:rPr>
              <w:t xml:space="preserve"> </w:t>
            </w:r>
            <w:proofErr w:type="spellStart"/>
            <w:r w:rsidRPr="00A90A95">
              <w:rPr>
                <w:rFonts w:ascii="Arial" w:hAnsi="Arial" w:cs="Arial"/>
                <w:szCs w:val="20"/>
              </w:rPr>
              <w:t>grupės</w:t>
            </w:r>
            <w:proofErr w:type="spellEnd"/>
            <w:r w:rsidRPr="00A90A95">
              <w:rPr>
                <w:rFonts w:ascii="Arial" w:hAnsi="Arial" w:cs="Arial"/>
                <w:szCs w:val="20"/>
              </w:rPr>
              <w:t xml:space="preserve"> </w:t>
            </w:r>
            <w:proofErr w:type="spellStart"/>
            <w:r w:rsidRPr="00A90A95">
              <w:rPr>
                <w:rFonts w:ascii="Arial" w:hAnsi="Arial" w:cs="Arial"/>
                <w:szCs w:val="20"/>
              </w:rPr>
              <w:t>atsakingo</w:t>
            </w:r>
            <w:proofErr w:type="spellEnd"/>
            <w:r w:rsidRPr="00A90A95">
              <w:rPr>
                <w:rFonts w:ascii="Arial" w:hAnsi="Arial" w:cs="Arial"/>
                <w:szCs w:val="20"/>
              </w:rPr>
              <w:t xml:space="preserve"> </w:t>
            </w:r>
            <w:proofErr w:type="spellStart"/>
            <w:r w:rsidRPr="00A90A95">
              <w:rPr>
                <w:rFonts w:ascii="Arial" w:hAnsi="Arial" w:cs="Arial"/>
                <w:szCs w:val="20"/>
              </w:rPr>
              <w:t>asmens</w:t>
            </w:r>
            <w:proofErr w:type="spellEnd"/>
            <w:r w:rsidRPr="00A90A95">
              <w:rPr>
                <w:rFonts w:ascii="Arial" w:hAnsi="Arial" w:cs="Arial"/>
                <w:szCs w:val="20"/>
              </w:rPr>
              <w:t xml:space="preserve"> </w:t>
            </w:r>
            <w:proofErr w:type="spellStart"/>
            <w:r w:rsidRPr="00A90A95">
              <w:rPr>
                <w:rFonts w:ascii="Arial" w:hAnsi="Arial" w:cs="Arial"/>
                <w:szCs w:val="20"/>
              </w:rPr>
              <w:t>vardas</w:t>
            </w:r>
            <w:proofErr w:type="spellEnd"/>
            <w:r w:rsidRPr="00A90A95">
              <w:rPr>
                <w:rFonts w:ascii="Arial" w:hAnsi="Arial" w:cs="Arial"/>
                <w:szCs w:val="20"/>
              </w:rPr>
              <w:t xml:space="preserve">, </w:t>
            </w:r>
            <w:proofErr w:type="spellStart"/>
            <w:r w:rsidRPr="00A90A95">
              <w:rPr>
                <w:rFonts w:ascii="Arial" w:hAnsi="Arial" w:cs="Arial"/>
                <w:szCs w:val="20"/>
              </w:rPr>
              <w:t>pavardė</w:t>
            </w:r>
            <w:proofErr w:type="spellEnd"/>
            <w:r w:rsidRPr="00A90A95">
              <w:rPr>
                <w:rFonts w:ascii="Arial" w:hAnsi="Arial" w:cs="Arial"/>
                <w:szCs w:val="20"/>
              </w:rPr>
              <w:t xml:space="preserve">, </w:t>
            </w:r>
            <w:proofErr w:type="spellStart"/>
            <w:r w:rsidRPr="00A90A95">
              <w:rPr>
                <w:rFonts w:ascii="Arial" w:hAnsi="Arial" w:cs="Arial"/>
                <w:szCs w:val="20"/>
              </w:rPr>
              <w:t>telefono</w:t>
            </w:r>
            <w:proofErr w:type="spellEnd"/>
            <w:r w:rsidRPr="00A90A95">
              <w:rPr>
                <w:rFonts w:ascii="Arial" w:hAnsi="Arial" w:cs="Arial"/>
                <w:szCs w:val="20"/>
              </w:rPr>
              <w:t xml:space="preserve"> </w:t>
            </w:r>
            <w:proofErr w:type="spellStart"/>
            <w:r w:rsidRPr="00A90A95">
              <w:rPr>
                <w:rFonts w:ascii="Arial" w:hAnsi="Arial" w:cs="Arial"/>
                <w:szCs w:val="20"/>
              </w:rPr>
              <w:t>numeris</w:t>
            </w:r>
            <w:proofErr w:type="spellEnd"/>
            <w:r w:rsidRPr="00A90A95">
              <w:rPr>
                <w:rFonts w:ascii="Arial" w:hAnsi="Arial" w:cs="Arial"/>
                <w:szCs w:val="20"/>
              </w:rPr>
              <w:t xml:space="preserve">, </w:t>
            </w:r>
            <w:proofErr w:type="spellStart"/>
            <w:r w:rsidRPr="00A90A95">
              <w:rPr>
                <w:rFonts w:ascii="Arial" w:hAnsi="Arial" w:cs="Arial"/>
                <w:szCs w:val="20"/>
              </w:rPr>
              <w:t>elektroninis</w:t>
            </w:r>
            <w:proofErr w:type="spellEnd"/>
            <w:r w:rsidRPr="00A90A95">
              <w:rPr>
                <w:rFonts w:ascii="Arial" w:hAnsi="Arial" w:cs="Arial"/>
                <w:szCs w:val="20"/>
              </w:rPr>
              <w:t xml:space="preserve"> </w:t>
            </w:r>
            <w:proofErr w:type="spellStart"/>
            <w:r w:rsidRPr="00A90A95">
              <w:rPr>
                <w:rFonts w:ascii="Arial" w:hAnsi="Arial" w:cs="Arial"/>
                <w:szCs w:val="20"/>
              </w:rPr>
              <w:t>paštas</w:t>
            </w:r>
            <w:proofErr w:type="spellEnd"/>
            <w:r w:rsidRPr="00A90A95">
              <w:rPr>
                <w:rFonts w:ascii="Arial" w:hAnsi="Arial" w:cs="Arial"/>
                <w:szCs w:val="20"/>
              </w:rPr>
              <w:t>/</w:t>
            </w:r>
          </w:p>
          <w:p w14:paraId="09F40D86" w14:textId="77777777" w:rsidR="001E6BEC" w:rsidRPr="00A90A95" w:rsidRDefault="001E6BEC" w:rsidP="00943EBB">
            <w:pPr>
              <w:jc w:val="both"/>
              <w:rPr>
                <w:rFonts w:ascii="Arial" w:hAnsi="Arial" w:cs="Arial"/>
                <w:szCs w:val="20"/>
              </w:rPr>
            </w:pPr>
            <w:r w:rsidRPr="00A90A95">
              <w:rPr>
                <w:rFonts w:ascii="Arial" w:hAnsi="Arial" w:cs="Arial"/>
                <w:szCs w:val="20"/>
              </w:rPr>
              <w:t>Suppliers/ Economic Entities group name, surname, telephone number, e-mail</w:t>
            </w:r>
          </w:p>
        </w:tc>
        <w:tc>
          <w:tcPr>
            <w:tcW w:w="40" w:type="dxa"/>
            <w:tcBorders>
              <w:top w:val="single" w:sz="4" w:space="0" w:color="000000"/>
              <w:left w:val="single" w:sz="4" w:space="0" w:color="FFFFFF"/>
              <w:bottom w:val="single" w:sz="4" w:space="0" w:color="000000"/>
              <w:right w:val="single" w:sz="4" w:space="0" w:color="000000"/>
            </w:tcBorders>
            <w:tcMar>
              <w:top w:w="0" w:type="dxa"/>
              <w:left w:w="10" w:type="dxa"/>
              <w:bottom w:w="0" w:type="dxa"/>
              <w:right w:w="10" w:type="dxa"/>
            </w:tcMar>
          </w:tcPr>
          <w:p w14:paraId="72B796BB" w14:textId="77777777" w:rsidR="001E6BEC" w:rsidRPr="00A90A95" w:rsidRDefault="001E6BEC" w:rsidP="00943EBB">
            <w:pPr>
              <w:rPr>
                <w:rFonts w:ascii="Arial" w:hAnsi="Arial" w:cs="Arial"/>
                <w:b/>
                <w:bCs/>
                <w:color w:val="1F3864"/>
                <w:szCs w:val="20"/>
              </w:rPr>
            </w:pPr>
          </w:p>
        </w:tc>
        <w:tc>
          <w:tcPr>
            <w:tcW w:w="7072" w:type="dxa"/>
            <w:gridSpan w:val="2"/>
            <w:tcBorders>
              <w:top w:val="single" w:sz="4" w:space="0" w:color="000000"/>
              <w:left w:val="single" w:sz="4" w:space="0" w:color="FFFFFF"/>
              <w:bottom w:val="single" w:sz="4" w:space="0" w:color="000000"/>
              <w:right w:val="single" w:sz="4" w:space="0" w:color="000000"/>
            </w:tcBorders>
            <w:tcMar>
              <w:top w:w="0" w:type="dxa"/>
              <w:left w:w="10" w:type="dxa"/>
              <w:bottom w:w="0" w:type="dxa"/>
              <w:right w:w="10" w:type="dxa"/>
            </w:tcMar>
          </w:tcPr>
          <w:p w14:paraId="081E87F6" w14:textId="77777777" w:rsidR="001E6BEC" w:rsidRPr="00A90A95" w:rsidRDefault="001E6BEC" w:rsidP="00943EBB">
            <w:pPr>
              <w:rPr>
                <w:rFonts w:ascii="Arial" w:hAnsi="Arial" w:cs="Arial"/>
                <w:b/>
                <w:bCs/>
                <w:color w:val="1F3864"/>
                <w:szCs w:val="20"/>
                <w:lang w:val="lt-LT"/>
              </w:rPr>
            </w:pPr>
          </w:p>
        </w:tc>
        <w:tc>
          <w:tcPr>
            <w:tcW w:w="40" w:type="dxa"/>
            <w:tcMar>
              <w:top w:w="0" w:type="dxa"/>
              <w:left w:w="10" w:type="dxa"/>
              <w:bottom w:w="0" w:type="dxa"/>
              <w:right w:w="10" w:type="dxa"/>
            </w:tcMar>
          </w:tcPr>
          <w:p w14:paraId="16529DF2" w14:textId="77777777" w:rsidR="001E6BEC" w:rsidRPr="00A90A95" w:rsidRDefault="001E6BEC" w:rsidP="00943EBB">
            <w:pPr>
              <w:rPr>
                <w:rFonts w:ascii="Arial" w:hAnsi="Arial" w:cs="Arial"/>
                <w:b/>
                <w:bCs/>
                <w:color w:val="1F3864"/>
                <w:szCs w:val="20"/>
                <w:lang w:val="lt-LT"/>
              </w:rPr>
            </w:pPr>
          </w:p>
        </w:tc>
      </w:tr>
      <w:tr w:rsidR="001E6BEC" w:rsidRPr="00A90A95" w14:paraId="7713E03E" w14:textId="77777777" w:rsidTr="00A10C52">
        <w:tc>
          <w:tcPr>
            <w:tcW w:w="13892" w:type="dxa"/>
            <w:gridSpan w:val="5"/>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79AF667" w14:textId="77777777" w:rsidR="001E6BEC" w:rsidRPr="00A90A95" w:rsidRDefault="001E6BEC" w:rsidP="00943EBB">
            <w:pPr>
              <w:rPr>
                <w:rFonts w:ascii="Arial" w:hAnsi="Arial" w:cs="Arial"/>
                <w:b/>
                <w:bCs/>
                <w:color w:val="1F3864"/>
                <w:szCs w:val="20"/>
                <w:lang w:val="lt-LT"/>
              </w:rPr>
            </w:pPr>
          </w:p>
        </w:tc>
        <w:tc>
          <w:tcPr>
            <w:tcW w:w="40" w:type="dxa"/>
            <w:tcMar>
              <w:top w:w="0" w:type="dxa"/>
              <w:left w:w="10" w:type="dxa"/>
              <w:bottom w:w="0" w:type="dxa"/>
              <w:right w:w="10" w:type="dxa"/>
            </w:tcMar>
          </w:tcPr>
          <w:p w14:paraId="3EEBCC92" w14:textId="77777777" w:rsidR="001E6BEC" w:rsidRPr="00A90A95" w:rsidRDefault="001E6BEC" w:rsidP="00943EBB">
            <w:pPr>
              <w:rPr>
                <w:rFonts w:ascii="Arial" w:hAnsi="Arial" w:cs="Arial"/>
                <w:b/>
                <w:bCs/>
                <w:color w:val="1F3864"/>
                <w:szCs w:val="20"/>
                <w:lang w:val="lt-LT"/>
              </w:rPr>
            </w:pPr>
          </w:p>
        </w:tc>
      </w:tr>
      <w:tr w:rsidR="001E6BEC" w:rsidRPr="00A90A95" w14:paraId="6D293F35" w14:textId="77777777" w:rsidTr="00A10C52">
        <w:tc>
          <w:tcPr>
            <w:tcW w:w="1389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E973E" w14:textId="77777777" w:rsidR="001E6BEC" w:rsidRPr="00A90A95" w:rsidRDefault="001E6BEC" w:rsidP="00943EBB">
            <w:pPr>
              <w:pStyle w:val="ListParagraph"/>
              <w:numPr>
                <w:ilvl w:val="0"/>
                <w:numId w:val="1"/>
              </w:numPr>
              <w:ind w:left="250" w:hanging="180"/>
              <w:rPr>
                <w:rFonts w:ascii="Arial" w:hAnsi="Arial" w:cs="Arial"/>
                <w:szCs w:val="20"/>
              </w:rPr>
            </w:pPr>
            <w:r w:rsidRPr="00A90A95">
              <w:rPr>
                <w:rFonts w:ascii="Arial" w:hAnsi="Arial" w:cs="Arial"/>
                <w:b/>
                <w:bCs/>
                <w:color w:val="1F3864"/>
                <w:szCs w:val="20"/>
                <w:lang w:val="lt-LT"/>
              </w:rPr>
              <w:t xml:space="preserve"> Tiekėjo komentarai, siūlymai/</w:t>
            </w:r>
            <w:r w:rsidRPr="00A90A95">
              <w:rPr>
                <w:rFonts w:ascii="Arial" w:hAnsi="Arial" w:cs="Arial"/>
                <w:szCs w:val="20"/>
              </w:rPr>
              <w:t xml:space="preserve"> </w:t>
            </w:r>
            <w:proofErr w:type="spellStart"/>
            <w:r w:rsidRPr="00A90A95">
              <w:rPr>
                <w:rFonts w:ascii="Arial" w:hAnsi="Arial" w:cs="Arial"/>
                <w:b/>
                <w:bCs/>
                <w:color w:val="1F3864"/>
                <w:szCs w:val="20"/>
                <w:lang w:val="lt-LT"/>
              </w:rPr>
              <w:t>Comments</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suggestions</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of</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Supplier</w:t>
            </w:r>
            <w:proofErr w:type="spellEnd"/>
          </w:p>
        </w:tc>
        <w:tc>
          <w:tcPr>
            <w:tcW w:w="40" w:type="dxa"/>
            <w:tcMar>
              <w:top w:w="0" w:type="dxa"/>
              <w:left w:w="10" w:type="dxa"/>
              <w:bottom w:w="0" w:type="dxa"/>
              <w:right w:w="10" w:type="dxa"/>
            </w:tcMar>
          </w:tcPr>
          <w:p w14:paraId="094D14F2" w14:textId="77777777" w:rsidR="001E6BEC" w:rsidRPr="00A90A95" w:rsidRDefault="001E6BEC" w:rsidP="00943EBB">
            <w:pPr>
              <w:pStyle w:val="ListParagraph"/>
              <w:ind w:left="250" w:hanging="180"/>
              <w:rPr>
                <w:rFonts w:ascii="Arial" w:hAnsi="Arial" w:cs="Arial"/>
                <w:szCs w:val="20"/>
              </w:rPr>
            </w:pPr>
          </w:p>
        </w:tc>
      </w:tr>
      <w:tr w:rsidR="001E6BEC" w:rsidRPr="00A90A95" w14:paraId="7A045EC3" w14:textId="77777777" w:rsidTr="00A10C52">
        <w:tc>
          <w:tcPr>
            <w:tcW w:w="13892" w:type="dxa"/>
            <w:gridSpan w:val="5"/>
            <w:tcBorders>
              <w:top w:val="single" w:sz="4" w:space="0" w:color="000000"/>
              <w:left w:val="single" w:sz="4" w:space="0" w:color="FFFFFF"/>
              <w:bottom w:val="single" w:sz="4" w:space="0" w:color="000000"/>
              <w:right w:val="single" w:sz="4" w:space="0" w:color="FFFFFF"/>
            </w:tcBorders>
            <w:tcMar>
              <w:top w:w="0" w:type="dxa"/>
              <w:left w:w="108" w:type="dxa"/>
              <w:bottom w:w="0" w:type="dxa"/>
              <w:right w:w="108" w:type="dxa"/>
            </w:tcMar>
          </w:tcPr>
          <w:p w14:paraId="626AD667" w14:textId="77777777" w:rsidR="001E6BEC" w:rsidRPr="00A90A95" w:rsidRDefault="001E6BEC" w:rsidP="00943EBB">
            <w:pPr>
              <w:rPr>
                <w:rFonts w:ascii="Arial" w:hAnsi="Arial" w:cs="Arial"/>
                <w:b/>
                <w:bCs/>
                <w:color w:val="1F3864"/>
                <w:szCs w:val="20"/>
                <w:lang w:val="lt-LT"/>
              </w:rPr>
            </w:pPr>
          </w:p>
        </w:tc>
        <w:tc>
          <w:tcPr>
            <w:tcW w:w="40" w:type="dxa"/>
            <w:tcMar>
              <w:top w:w="0" w:type="dxa"/>
              <w:left w:w="10" w:type="dxa"/>
              <w:bottom w:w="0" w:type="dxa"/>
              <w:right w:w="10" w:type="dxa"/>
            </w:tcMar>
          </w:tcPr>
          <w:p w14:paraId="37B01AE4" w14:textId="77777777" w:rsidR="001E6BEC" w:rsidRPr="00A90A95" w:rsidRDefault="001E6BEC" w:rsidP="00943EBB">
            <w:pPr>
              <w:rPr>
                <w:rFonts w:ascii="Arial" w:hAnsi="Arial" w:cs="Arial"/>
                <w:b/>
                <w:bCs/>
                <w:color w:val="1F3864"/>
                <w:szCs w:val="20"/>
                <w:lang w:val="lt-LT"/>
              </w:rPr>
            </w:pPr>
          </w:p>
        </w:tc>
      </w:tr>
      <w:tr w:rsidR="001E6BEC" w:rsidRPr="00A90A95" w14:paraId="080B64D2" w14:textId="77777777" w:rsidTr="00A10C52">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90D" w14:textId="77777777" w:rsidR="001E6BEC" w:rsidRPr="00A90A95" w:rsidRDefault="001E6BEC" w:rsidP="00943EBB">
            <w:pPr>
              <w:jc w:val="center"/>
              <w:rPr>
                <w:rFonts w:ascii="Arial" w:hAnsi="Arial" w:cs="Arial"/>
                <w:b/>
                <w:bCs/>
                <w:color w:val="1F3864"/>
                <w:szCs w:val="20"/>
                <w:lang w:val="lt-LT"/>
              </w:rPr>
            </w:pPr>
            <w:r w:rsidRPr="00A90A95">
              <w:rPr>
                <w:rFonts w:ascii="Arial" w:hAnsi="Arial" w:cs="Arial"/>
                <w:b/>
                <w:bCs/>
                <w:color w:val="1F3864"/>
                <w:szCs w:val="20"/>
                <w:lang w:val="lt-LT"/>
              </w:rPr>
              <w:t>Nuostata/</w:t>
            </w:r>
          </w:p>
          <w:p w14:paraId="65C90516" w14:textId="77777777" w:rsidR="001E6BEC" w:rsidRPr="00A90A95" w:rsidRDefault="001E6BEC" w:rsidP="00943EBB">
            <w:pPr>
              <w:jc w:val="center"/>
              <w:rPr>
                <w:rFonts w:ascii="Arial" w:hAnsi="Arial" w:cs="Arial"/>
                <w:b/>
                <w:bCs/>
                <w:color w:val="1F3864"/>
                <w:szCs w:val="20"/>
              </w:rPr>
            </w:pPr>
            <w:r w:rsidRPr="00A90A95">
              <w:rPr>
                <w:rFonts w:ascii="Arial" w:hAnsi="Arial" w:cs="Arial"/>
                <w:b/>
                <w:bCs/>
                <w:color w:val="1F3864"/>
                <w:szCs w:val="20"/>
              </w:rPr>
              <w:t>Provision</w:t>
            </w:r>
          </w:p>
        </w:tc>
        <w:tc>
          <w:tcPr>
            <w:tcW w:w="660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51420" w14:textId="77777777" w:rsidR="001E6BEC" w:rsidRPr="00A90A95" w:rsidRDefault="001E6BEC" w:rsidP="00943EBB">
            <w:pPr>
              <w:jc w:val="center"/>
              <w:rPr>
                <w:rFonts w:ascii="Arial" w:hAnsi="Arial" w:cs="Arial"/>
                <w:b/>
                <w:bCs/>
                <w:color w:val="1F3864"/>
                <w:szCs w:val="20"/>
                <w:lang w:val="lt-LT"/>
              </w:rPr>
            </w:pPr>
            <w:r w:rsidRPr="00A90A95">
              <w:rPr>
                <w:rFonts w:ascii="Arial" w:hAnsi="Arial" w:cs="Arial"/>
                <w:b/>
                <w:bCs/>
                <w:color w:val="1F3864"/>
                <w:szCs w:val="20"/>
                <w:lang w:val="lt-LT"/>
              </w:rPr>
              <w:t>Klausimas/</w:t>
            </w:r>
          </w:p>
          <w:p w14:paraId="6872087B" w14:textId="77777777" w:rsidR="001E6BEC" w:rsidRPr="00A90A95" w:rsidRDefault="001E6BEC" w:rsidP="00943EBB">
            <w:pPr>
              <w:jc w:val="center"/>
              <w:rPr>
                <w:rFonts w:ascii="Arial" w:hAnsi="Arial" w:cs="Arial"/>
                <w:szCs w:val="20"/>
              </w:rPr>
            </w:pPr>
            <w:proofErr w:type="spellStart"/>
            <w:r w:rsidRPr="00A90A95">
              <w:rPr>
                <w:rFonts w:ascii="Arial" w:hAnsi="Arial" w:cs="Arial"/>
                <w:b/>
                <w:bCs/>
                <w:color w:val="1F3864"/>
                <w:szCs w:val="20"/>
                <w:lang w:val="lt-LT"/>
              </w:rPr>
              <w:t>Question</w:t>
            </w:r>
            <w:proofErr w:type="spellEnd"/>
            <w:r w:rsidRPr="00A90A95">
              <w:rPr>
                <w:rFonts w:ascii="Arial" w:hAnsi="Arial" w:cs="Arial"/>
                <w:b/>
                <w:bCs/>
                <w:color w:val="1F3864"/>
                <w:szCs w:val="20"/>
                <w:lang w:val="lt-LT"/>
              </w:rPr>
              <w:t>/</w:t>
            </w:r>
          </w:p>
        </w:tc>
        <w:tc>
          <w:tcPr>
            <w:tcW w:w="5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C566F" w14:textId="77777777" w:rsidR="001E6BEC" w:rsidRPr="00A90A95" w:rsidRDefault="001E6BEC" w:rsidP="00943EBB">
            <w:pPr>
              <w:jc w:val="center"/>
              <w:rPr>
                <w:rFonts w:ascii="Arial" w:hAnsi="Arial" w:cs="Arial"/>
                <w:b/>
                <w:bCs/>
                <w:color w:val="1F3864"/>
                <w:szCs w:val="20"/>
                <w:lang w:val="lt-LT"/>
              </w:rPr>
            </w:pPr>
            <w:r w:rsidRPr="00A90A95">
              <w:rPr>
                <w:rFonts w:ascii="Arial" w:hAnsi="Arial" w:cs="Arial"/>
                <w:b/>
                <w:bCs/>
                <w:color w:val="1F3864"/>
                <w:szCs w:val="20"/>
                <w:lang w:val="lt-LT"/>
              </w:rPr>
              <w:t>Teikiamas komentaras/siūlymas/</w:t>
            </w:r>
          </w:p>
          <w:p w14:paraId="494CD4EA" w14:textId="77777777" w:rsidR="001E6BEC" w:rsidRPr="00A90A95" w:rsidRDefault="001E6BEC" w:rsidP="00943EBB">
            <w:pPr>
              <w:jc w:val="center"/>
              <w:rPr>
                <w:rFonts w:ascii="Arial" w:hAnsi="Arial" w:cs="Arial"/>
                <w:b/>
                <w:bCs/>
                <w:color w:val="1F3864"/>
                <w:szCs w:val="20"/>
                <w:lang w:val="lt-LT"/>
              </w:rPr>
            </w:pPr>
            <w:proofErr w:type="spellStart"/>
            <w:r w:rsidRPr="00A90A95">
              <w:rPr>
                <w:rFonts w:ascii="Arial" w:hAnsi="Arial" w:cs="Arial"/>
                <w:b/>
                <w:bCs/>
                <w:color w:val="1F3864"/>
                <w:szCs w:val="20"/>
                <w:lang w:val="lt-LT"/>
              </w:rPr>
              <w:t>Provided</w:t>
            </w:r>
            <w:proofErr w:type="spellEnd"/>
            <w:r w:rsidRPr="00A90A95">
              <w:rPr>
                <w:rFonts w:ascii="Arial" w:hAnsi="Arial" w:cs="Arial"/>
                <w:b/>
                <w:bCs/>
                <w:color w:val="1F3864"/>
                <w:szCs w:val="20"/>
                <w:lang w:val="lt-LT"/>
              </w:rPr>
              <w:t xml:space="preserve"> </w:t>
            </w:r>
            <w:proofErr w:type="spellStart"/>
            <w:r w:rsidRPr="00A90A95">
              <w:rPr>
                <w:rFonts w:ascii="Arial" w:hAnsi="Arial" w:cs="Arial"/>
                <w:b/>
                <w:bCs/>
                <w:color w:val="1F3864"/>
                <w:szCs w:val="20"/>
                <w:lang w:val="lt-LT"/>
              </w:rPr>
              <w:t>comment</w:t>
            </w:r>
            <w:proofErr w:type="spellEnd"/>
            <w:r w:rsidRPr="00A90A95">
              <w:rPr>
                <w:rFonts w:ascii="Arial" w:hAnsi="Arial" w:cs="Arial"/>
                <w:b/>
                <w:bCs/>
                <w:color w:val="1F3864"/>
                <w:szCs w:val="20"/>
                <w:lang w:val="lt-LT"/>
              </w:rPr>
              <w:t>/</w:t>
            </w:r>
            <w:proofErr w:type="spellStart"/>
            <w:r w:rsidRPr="00A90A95">
              <w:rPr>
                <w:rFonts w:ascii="Arial" w:hAnsi="Arial" w:cs="Arial"/>
                <w:b/>
                <w:bCs/>
                <w:color w:val="1F3864"/>
                <w:szCs w:val="20"/>
                <w:lang w:val="lt-LT"/>
              </w:rPr>
              <w:t>suggestion</w:t>
            </w:r>
            <w:proofErr w:type="spellEnd"/>
          </w:p>
        </w:tc>
        <w:tc>
          <w:tcPr>
            <w:tcW w:w="40" w:type="dxa"/>
            <w:tcMar>
              <w:top w:w="0" w:type="dxa"/>
              <w:left w:w="10" w:type="dxa"/>
              <w:bottom w:w="0" w:type="dxa"/>
              <w:right w:w="10" w:type="dxa"/>
            </w:tcMar>
          </w:tcPr>
          <w:p w14:paraId="2390E0C3" w14:textId="77777777" w:rsidR="001E6BEC" w:rsidRPr="00A90A95" w:rsidRDefault="001E6BEC" w:rsidP="00943EBB">
            <w:pPr>
              <w:jc w:val="center"/>
              <w:rPr>
                <w:rFonts w:ascii="Arial" w:hAnsi="Arial" w:cs="Arial"/>
                <w:b/>
                <w:bCs/>
                <w:color w:val="1F3864"/>
                <w:szCs w:val="20"/>
                <w:lang w:val="lt-LT"/>
              </w:rPr>
            </w:pPr>
          </w:p>
        </w:tc>
      </w:tr>
      <w:tr w:rsidR="0000291B" w:rsidRPr="00A90A95" w14:paraId="49F6280C" w14:textId="77777777" w:rsidTr="00A10C52">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41C05" w14:textId="190138E0" w:rsidR="0000291B" w:rsidRPr="00A90A95" w:rsidRDefault="0000291B" w:rsidP="00943EBB">
            <w:pPr>
              <w:jc w:val="center"/>
              <w:rPr>
                <w:rFonts w:ascii="Arial" w:hAnsi="Arial" w:cs="Arial"/>
                <w:b/>
                <w:bCs/>
                <w:color w:val="1F3864"/>
                <w:szCs w:val="20"/>
                <w:lang w:val="lt-LT"/>
              </w:rPr>
            </w:pPr>
            <w:r w:rsidRPr="00C944E7">
              <w:rPr>
                <w:rFonts w:ascii="Arial" w:hAnsi="Arial" w:cs="Arial"/>
                <w:b/>
                <w:bCs/>
                <w:szCs w:val="20"/>
                <w:lang w:val="lt-LT"/>
              </w:rPr>
              <w:t>Dalyvavimas pirkime</w:t>
            </w:r>
            <w:r>
              <w:rPr>
                <w:rFonts w:ascii="Arial" w:hAnsi="Arial" w:cs="Arial"/>
                <w:b/>
                <w:bCs/>
                <w:szCs w:val="20"/>
                <w:lang w:val="lt-LT"/>
              </w:rPr>
              <w:t xml:space="preserve">/ </w:t>
            </w:r>
            <w:r w:rsidRPr="0000291B">
              <w:rPr>
                <w:rFonts w:ascii="Arial" w:hAnsi="Arial" w:cs="Arial"/>
                <w:b/>
                <w:bCs/>
                <w:szCs w:val="20"/>
              </w:rPr>
              <w:t>Participation in the purchase</w:t>
            </w:r>
          </w:p>
        </w:tc>
        <w:tc>
          <w:tcPr>
            <w:tcW w:w="660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7FD68" w14:textId="0827AAEA" w:rsidR="0000291B" w:rsidRPr="00C944E7" w:rsidRDefault="0009691E" w:rsidP="002B6351">
            <w:pPr>
              <w:pStyle w:val="CommentText"/>
              <w:numPr>
                <w:ilvl w:val="0"/>
                <w:numId w:val="2"/>
              </w:numPr>
              <w:tabs>
                <w:tab w:val="left" w:pos="360"/>
                <w:tab w:val="left" w:pos="993"/>
              </w:tabs>
              <w:ind w:left="312" w:hanging="312"/>
              <w:jc w:val="both"/>
              <w:rPr>
                <w:rFonts w:ascii="Arial" w:hAnsi="Arial" w:cs="Arial"/>
                <w:color w:val="000000"/>
                <w:lang w:val="lt-LT"/>
              </w:rPr>
            </w:pPr>
            <w:r w:rsidRPr="0009691E">
              <w:rPr>
                <w:rFonts w:ascii="Arial" w:hAnsi="Arial" w:cs="Arial"/>
                <w:b/>
                <w:bCs/>
                <w:color w:val="000000"/>
                <w:lang w:val="lt-LT"/>
              </w:rPr>
              <w:t>LT:</w:t>
            </w:r>
            <w:r>
              <w:rPr>
                <w:rFonts w:ascii="Arial" w:hAnsi="Arial" w:cs="Arial"/>
                <w:color w:val="000000"/>
                <w:lang w:val="lt-LT"/>
              </w:rPr>
              <w:t xml:space="preserve"> </w:t>
            </w:r>
            <w:r w:rsidR="0000291B">
              <w:rPr>
                <w:rFonts w:ascii="Arial" w:hAnsi="Arial" w:cs="Arial"/>
                <w:color w:val="000000"/>
                <w:lang w:val="lt-LT"/>
              </w:rPr>
              <w:t>A</w:t>
            </w:r>
            <w:r w:rsidR="0000291B" w:rsidRPr="00C944E7">
              <w:rPr>
                <w:rFonts w:ascii="Arial" w:hAnsi="Arial" w:cs="Arial"/>
                <w:color w:val="000000"/>
                <w:lang w:val="lt-LT"/>
              </w:rPr>
              <w:t xml:space="preserve">r ketinate </w:t>
            </w:r>
            <w:r w:rsidR="0000291B">
              <w:rPr>
                <w:rFonts w:ascii="Arial" w:hAnsi="Arial" w:cs="Arial"/>
                <w:color w:val="000000"/>
                <w:lang w:val="lt-LT"/>
              </w:rPr>
              <w:t xml:space="preserve">dalyvauti pirkime ir </w:t>
            </w:r>
            <w:r w:rsidR="0000291B" w:rsidRPr="00C944E7">
              <w:rPr>
                <w:rFonts w:ascii="Arial" w:hAnsi="Arial" w:cs="Arial"/>
                <w:color w:val="000000"/>
                <w:lang w:val="lt-LT"/>
              </w:rPr>
              <w:t>pateikti pasiūlymą pirkimui?</w:t>
            </w:r>
          </w:p>
          <w:p w14:paraId="0C8F51B3" w14:textId="713DFCF1" w:rsidR="00A10C52" w:rsidRDefault="00A10C52" w:rsidP="00A10C52">
            <w:pPr>
              <w:pStyle w:val="CommentText"/>
              <w:tabs>
                <w:tab w:val="left" w:pos="567"/>
                <w:tab w:val="left" w:pos="993"/>
              </w:tabs>
              <w:ind w:left="312"/>
              <w:jc w:val="both"/>
              <w:rPr>
                <w:rFonts w:ascii="Arial" w:hAnsi="Arial" w:cs="Arial"/>
                <w:color w:val="000000" w:themeColor="text1"/>
              </w:rPr>
            </w:pPr>
          </w:p>
          <w:p w14:paraId="5923B9E4" w14:textId="6486ED65" w:rsidR="0000291B" w:rsidRPr="0009691E" w:rsidRDefault="00A10C52" w:rsidP="002B6351">
            <w:pPr>
              <w:pStyle w:val="CommentText"/>
              <w:tabs>
                <w:tab w:val="left" w:pos="567"/>
                <w:tab w:val="left" w:pos="993"/>
              </w:tabs>
              <w:ind w:left="312" w:hanging="312"/>
              <w:jc w:val="both"/>
              <w:rPr>
                <w:rFonts w:ascii="Arial" w:hAnsi="Arial" w:cs="Arial"/>
                <w:color w:val="1F3864"/>
                <w:lang w:val="lt-LT"/>
              </w:rPr>
            </w:pPr>
            <w:r>
              <w:rPr>
                <w:rFonts w:ascii="Arial" w:hAnsi="Arial" w:cs="Arial"/>
                <w:b/>
                <w:bCs/>
                <w:color w:val="000000" w:themeColor="text1"/>
              </w:rPr>
              <w:t xml:space="preserve">      </w:t>
            </w:r>
            <w:r w:rsidR="0009691E" w:rsidRPr="0009691E">
              <w:rPr>
                <w:rFonts w:ascii="Arial" w:hAnsi="Arial" w:cs="Arial"/>
                <w:b/>
                <w:bCs/>
                <w:color w:val="000000" w:themeColor="text1"/>
              </w:rPr>
              <w:t>EN:</w:t>
            </w:r>
            <w:r w:rsidR="0009691E">
              <w:rPr>
                <w:rFonts w:ascii="Arial" w:hAnsi="Arial" w:cs="Arial"/>
                <w:color w:val="000000" w:themeColor="text1"/>
              </w:rPr>
              <w:t xml:space="preserve"> </w:t>
            </w:r>
            <w:r w:rsidR="0009691E" w:rsidRPr="0009691E">
              <w:rPr>
                <w:rFonts w:ascii="Arial" w:hAnsi="Arial" w:cs="Arial"/>
                <w:color w:val="000000" w:themeColor="text1"/>
              </w:rPr>
              <w:t>Are you planning to participate in the procurement and submit a bid?</w:t>
            </w:r>
          </w:p>
        </w:tc>
        <w:tc>
          <w:tcPr>
            <w:tcW w:w="5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F4402" w14:textId="77777777" w:rsidR="0000291B" w:rsidRPr="00C40E9D" w:rsidRDefault="0000291B" w:rsidP="007449E6">
            <w:pPr>
              <w:pStyle w:val="ListParagraph"/>
              <w:ind w:left="312" w:hanging="312"/>
              <w:jc w:val="both"/>
              <w:rPr>
                <w:rFonts w:ascii="Arial" w:hAnsi="Arial" w:cs="Arial"/>
                <w:b/>
                <w:bCs/>
                <w:color w:val="1F3864"/>
                <w:szCs w:val="20"/>
              </w:rPr>
            </w:pPr>
          </w:p>
        </w:tc>
        <w:tc>
          <w:tcPr>
            <w:tcW w:w="40" w:type="dxa"/>
            <w:tcMar>
              <w:top w:w="0" w:type="dxa"/>
              <w:left w:w="10" w:type="dxa"/>
              <w:bottom w:w="0" w:type="dxa"/>
              <w:right w:w="10" w:type="dxa"/>
            </w:tcMar>
          </w:tcPr>
          <w:p w14:paraId="5B00D4F2" w14:textId="77777777" w:rsidR="0000291B" w:rsidRPr="00A90A95" w:rsidRDefault="0000291B" w:rsidP="00943EBB">
            <w:pPr>
              <w:jc w:val="center"/>
              <w:rPr>
                <w:rFonts w:ascii="Arial" w:hAnsi="Arial" w:cs="Arial"/>
                <w:b/>
                <w:bCs/>
                <w:color w:val="1F3864"/>
                <w:szCs w:val="20"/>
                <w:lang w:val="lt-LT"/>
              </w:rPr>
            </w:pPr>
          </w:p>
        </w:tc>
      </w:tr>
      <w:tr w:rsidR="001E6BEC" w:rsidRPr="00A90A95" w14:paraId="3B42737D" w14:textId="77777777" w:rsidTr="00A10C52">
        <w:tc>
          <w:tcPr>
            <w:tcW w:w="13892"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382786CF"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5F6B87B7" w14:textId="77777777" w:rsidR="001E6BEC" w:rsidRPr="00A90A95" w:rsidRDefault="001E6BEC" w:rsidP="00943EBB">
            <w:pPr>
              <w:jc w:val="both"/>
              <w:rPr>
                <w:rFonts w:ascii="Arial" w:hAnsi="Arial" w:cs="Arial"/>
                <w:color w:val="000000"/>
                <w:szCs w:val="20"/>
                <w:lang w:val="lt-LT"/>
              </w:rPr>
            </w:pPr>
          </w:p>
        </w:tc>
      </w:tr>
      <w:tr w:rsidR="00135859" w:rsidRPr="00A90A95" w14:paraId="33061A71" w14:textId="77777777" w:rsidTr="00A10C52">
        <w:trPr>
          <w:trHeight w:val="1800"/>
        </w:trPr>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4D7C" w14:textId="77777777" w:rsidR="00135859" w:rsidRPr="00A90A95" w:rsidRDefault="00135859" w:rsidP="00943EBB">
            <w:pPr>
              <w:jc w:val="both"/>
              <w:rPr>
                <w:rFonts w:ascii="Arial" w:hAnsi="Arial" w:cs="Arial"/>
                <w:b/>
                <w:bCs/>
                <w:color w:val="000000"/>
                <w:szCs w:val="20"/>
                <w:lang w:val="lt-LT"/>
              </w:rPr>
            </w:pPr>
            <w:r w:rsidRPr="00A90A95">
              <w:rPr>
                <w:rFonts w:ascii="Arial" w:hAnsi="Arial" w:cs="Arial"/>
                <w:b/>
                <w:bCs/>
                <w:color w:val="000000"/>
                <w:szCs w:val="20"/>
                <w:lang w:val="lt-LT"/>
              </w:rPr>
              <w:t>Techninė specifikacija ir priedai/</w:t>
            </w:r>
          </w:p>
          <w:p w14:paraId="068A8E67" w14:textId="77777777" w:rsidR="00135859" w:rsidRPr="00A90A95" w:rsidRDefault="00135859" w:rsidP="00943EBB">
            <w:pPr>
              <w:jc w:val="both"/>
              <w:rPr>
                <w:rFonts w:ascii="Arial" w:hAnsi="Arial" w:cs="Arial"/>
                <w:b/>
                <w:bCs/>
                <w:color w:val="000000"/>
                <w:szCs w:val="20"/>
              </w:rPr>
            </w:pPr>
            <w:r w:rsidRPr="00A90A95">
              <w:rPr>
                <w:rFonts w:ascii="Arial" w:hAnsi="Arial" w:cs="Arial"/>
                <w:b/>
                <w:bCs/>
                <w:color w:val="000000"/>
                <w:szCs w:val="20"/>
              </w:rPr>
              <w:t>Technical Specification and Annexes</w:t>
            </w:r>
          </w:p>
        </w:tc>
        <w:tc>
          <w:tcPr>
            <w:tcW w:w="6603" w:type="dxa"/>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09BBA80" w14:textId="0C759827" w:rsidR="00135859" w:rsidRPr="0009691E" w:rsidRDefault="00135859" w:rsidP="002B6351">
            <w:pPr>
              <w:pStyle w:val="ListParagraph"/>
              <w:numPr>
                <w:ilvl w:val="0"/>
                <w:numId w:val="7"/>
              </w:numPr>
              <w:ind w:left="312" w:hanging="312"/>
              <w:rPr>
                <w:rFonts w:ascii="Arial" w:hAnsi="Arial" w:cs="Arial"/>
                <w:szCs w:val="20"/>
              </w:rPr>
            </w:pPr>
            <w:r w:rsidRPr="00135859">
              <w:rPr>
                <w:rFonts w:ascii="Arial" w:hAnsi="Arial" w:cs="Arial"/>
                <w:b/>
                <w:bCs/>
                <w:szCs w:val="20"/>
              </w:rPr>
              <w:t>LT:</w:t>
            </w:r>
            <w:r>
              <w:rPr>
                <w:rFonts w:ascii="Arial" w:hAnsi="Arial" w:cs="Arial"/>
                <w:szCs w:val="20"/>
              </w:rPr>
              <w:t xml:space="preserve"> </w:t>
            </w:r>
            <w:proofErr w:type="spellStart"/>
            <w:r w:rsidR="00302DE2" w:rsidRPr="00302DE2">
              <w:rPr>
                <w:rFonts w:ascii="Arial" w:hAnsi="Arial" w:cs="Arial"/>
                <w:szCs w:val="20"/>
              </w:rPr>
              <w:t>Ar</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pradinė</w:t>
            </w:r>
            <w:r w:rsidR="00302DE2">
              <w:rPr>
                <w:rFonts w:ascii="Arial" w:hAnsi="Arial" w:cs="Arial"/>
                <w:szCs w:val="20"/>
              </w:rPr>
              <w:t>je</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pirkimo</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dokumentacij</w:t>
            </w:r>
            <w:r w:rsidR="00302DE2">
              <w:rPr>
                <w:rFonts w:ascii="Arial" w:hAnsi="Arial" w:cs="Arial"/>
                <w:szCs w:val="20"/>
              </w:rPr>
              <w:t>oje</w:t>
            </w:r>
            <w:proofErr w:type="spellEnd"/>
            <w:r w:rsidR="00302DE2">
              <w:rPr>
                <w:rFonts w:ascii="Arial" w:hAnsi="Arial" w:cs="Arial"/>
                <w:szCs w:val="20"/>
              </w:rPr>
              <w:t xml:space="preserve">, pagal </w:t>
            </w:r>
            <w:proofErr w:type="spellStart"/>
            <w:r w:rsidR="00302DE2">
              <w:rPr>
                <w:rFonts w:ascii="Arial" w:hAnsi="Arial" w:cs="Arial"/>
                <w:szCs w:val="20"/>
              </w:rPr>
              <w:t>nurodytus</w:t>
            </w:r>
            <w:proofErr w:type="spellEnd"/>
            <w:r w:rsidR="00302DE2">
              <w:rPr>
                <w:rFonts w:ascii="Arial" w:hAnsi="Arial" w:cs="Arial"/>
                <w:szCs w:val="20"/>
              </w:rPr>
              <w:t xml:space="preserve"> </w:t>
            </w:r>
            <w:proofErr w:type="spellStart"/>
            <w:r w:rsidR="00302DE2">
              <w:rPr>
                <w:rFonts w:ascii="Arial" w:hAnsi="Arial" w:cs="Arial"/>
                <w:szCs w:val="20"/>
              </w:rPr>
              <w:t>reikalavimus</w:t>
            </w:r>
            <w:proofErr w:type="spellEnd"/>
            <w:r w:rsidR="00302DE2">
              <w:rPr>
                <w:rFonts w:ascii="Arial" w:hAnsi="Arial" w:cs="Arial"/>
                <w:szCs w:val="20"/>
              </w:rPr>
              <w:t xml:space="preserve">, </w:t>
            </w:r>
            <w:proofErr w:type="spellStart"/>
            <w:r w:rsidR="00302DE2">
              <w:rPr>
                <w:rFonts w:ascii="Arial" w:hAnsi="Arial" w:cs="Arial"/>
                <w:szCs w:val="20"/>
              </w:rPr>
              <w:t>nurodytas</w:t>
            </w:r>
            <w:proofErr w:type="spellEnd"/>
            <w:r w:rsidR="00302DE2">
              <w:rPr>
                <w:rFonts w:ascii="Arial" w:hAnsi="Arial" w:cs="Arial"/>
                <w:szCs w:val="20"/>
              </w:rPr>
              <w:t xml:space="preserve"> </w:t>
            </w:r>
            <w:proofErr w:type="spellStart"/>
            <w:r w:rsidR="00302DE2">
              <w:rPr>
                <w:rFonts w:ascii="Arial" w:hAnsi="Arial" w:cs="Arial"/>
                <w:szCs w:val="20"/>
              </w:rPr>
              <w:t>perkamas</w:t>
            </w:r>
            <w:proofErr w:type="spellEnd"/>
            <w:r w:rsidR="00302DE2">
              <w:rPr>
                <w:rFonts w:ascii="Arial" w:hAnsi="Arial" w:cs="Arial"/>
                <w:szCs w:val="20"/>
              </w:rPr>
              <w:t xml:space="preserve"> </w:t>
            </w:r>
            <w:proofErr w:type="spellStart"/>
            <w:r w:rsidR="00302DE2">
              <w:rPr>
                <w:rFonts w:ascii="Arial" w:hAnsi="Arial" w:cs="Arial"/>
                <w:szCs w:val="20"/>
              </w:rPr>
              <w:t>objektas</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atitinka</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rinkoje</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esančius</w:t>
            </w:r>
            <w:proofErr w:type="spellEnd"/>
            <w:r w:rsidR="00302DE2" w:rsidRPr="00302DE2">
              <w:rPr>
                <w:rFonts w:ascii="Arial" w:hAnsi="Arial" w:cs="Arial"/>
                <w:szCs w:val="20"/>
              </w:rPr>
              <w:t xml:space="preserve"> </w:t>
            </w:r>
            <w:proofErr w:type="spellStart"/>
            <w:r w:rsidR="00302DE2" w:rsidRPr="00302DE2">
              <w:rPr>
                <w:rFonts w:ascii="Arial" w:hAnsi="Arial" w:cs="Arial"/>
                <w:szCs w:val="20"/>
              </w:rPr>
              <w:t>produktus</w:t>
            </w:r>
            <w:proofErr w:type="spellEnd"/>
            <w:r w:rsidR="00302DE2" w:rsidRPr="00302DE2">
              <w:rPr>
                <w:rFonts w:ascii="Arial" w:hAnsi="Arial" w:cs="Arial"/>
                <w:szCs w:val="20"/>
              </w:rPr>
              <w:t xml:space="preserve">? </w:t>
            </w:r>
          </w:p>
          <w:p w14:paraId="26402F98" w14:textId="77777777" w:rsidR="00135859" w:rsidRPr="0009691E" w:rsidRDefault="00135859" w:rsidP="002B6351">
            <w:pPr>
              <w:pStyle w:val="ListParagraph"/>
              <w:ind w:left="312" w:hanging="312"/>
              <w:jc w:val="both"/>
              <w:rPr>
                <w:rFonts w:ascii="Arial" w:hAnsi="Arial" w:cs="Arial"/>
                <w:szCs w:val="20"/>
              </w:rPr>
            </w:pPr>
          </w:p>
          <w:p w14:paraId="01F330C8" w14:textId="0D518900" w:rsidR="00135859" w:rsidRPr="00302DE2" w:rsidRDefault="00135859" w:rsidP="002B6351">
            <w:pPr>
              <w:pStyle w:val="ListParagraph"/>
              <w:ind w:left="312" w:hanging="312"/>
              <w:jc w:val="both"/>
              <w:rPr>
                <w:rFonts w:ascii="Arial" w:hAnsi="Arial" w:cs="Arial"/>
                <w:szCs w:val="20"/>
              </w:rPr>
            </w:pPr>
            <w:r>
              <w:rPr>
                <w:rFonts w:ascii="Arial" w:hAnsi="Arial" w:cs="Arial"/>
                <w:szCs w:val="20"/>
              </w:rPr>
              <w:t xml:space="preserve">      </w:t>
            </w:r>
            <w:r w:rsidRPr="0009691E">
              <w:rPr>
                <w:rFonts w:ascii="Arial" w:hAnsi="Arial" w:cs="Arial"/>
                <w:b/>
                <w:bCs/>
                <w:color w:val="000000" w:themeColor="text1"/>
              </w:rPr>
              <w:t>EN:</w:t>
            </w:r>
            <w:r>
              <w:rPr>
                <w:rFonts w:ascii="Arial" w:hAnsi="Arial" w:cs="Arial"/>
                <w:color w:val="000000" w:themeColor="text1"/>
              </w:rPr>
              <w:t xml:space="preserve"> </w:t>
            </w:r>
            <w:r w:rsidR="00302DE2" w:rsidRPr="00302DE2">
              <w:rPr>
                <w:rFonts w:ascii="Arial" w:hAnsi="Arial" w:cs="Arial"/>
                <w:color w:val="000000" w:themeColor="text1"/>
              </w:rPr>
              <w:t xml:space="preserve">Does the purchased object specified in the initial procurement documentation, according to the specified requirements, correspond to the products available on the </w:t>
            </w:r>
            <w:proofErr w:type="gramStart"/>
            <w:r w:rsidR="00302DE2" w:rsidRPr="00302DE2">
              <w:rPr>
                <w:rFonts w:ascii="Arial" w:hAnsi="Arial" w:cs="Arial"/>
                <w:color w:val="000000" w:themeColor="text1"/>
              </w:rPr>
              <w:t>market?</w:t>
            </w:r>
            <w:r w:rsidR="00302DE2">
              <w:rPr>
                <w:rFonts w:ascii="Arial" w:hAnsi="Arial" w:cs="Arial"/>
                <w:color w:val="000000" w:themeColor="text1"/>
              </w:rPr>
              <w:t>.</w:t>
            </w:r>
            <w:proofErr w:type="gramEnd"/>
          </w:p>
        </w:tc>
        <w:tc>
          <w:tcPr>
            <w:tcW w:w="516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9A30D25" w14:textId="77777777" w:rsidR="00135859" w:rsidRPr="00A90A95" w:rsidRDefault="00135859" w:rsidP="00C40E9D">
            <w:pPr>
              <w:pStyle w:val="ListParagraph"/>
              <w:ind w:left="312" w:hanging="312"/>
              <w:jc w:val="both"/>
              <w:rPr>
                <w:rFonts w:ascii="Arial" w:hAnsi="Arial" w:cs="Arial"/>
                <w:color w:val="000000"/>
                <w:szCs w:val="20"/>
                <w:lang w:val="lt-LT"/>
              </w:rPr>
            </w:pPr>
          </w:p>
        </w:tc>
        <w:tc>
          <w:tcPr>
            <w:tcW w:w="40" w:type="dxa"/>
            <w:vMerge w:val="restart"/>
            <w:tcMar>
              <w:top w:w="0" w:type="dxa"/>
              <w:left w:w="10" w:type="dxa"/>
              <w:bottom w:w="0" w:type="dxa"/>
              <w:right w:w="10" w:type="dxa"/>
            </w:tcMar>
          </w:tcPr>
          <w:p w14:paraId="2F3C2FE4" w14:textId="77777777" w:rsidR="00135859" w:rsidRPr="00A90A95" w:rsidRDefault="00135859" w:rsidP="00943EBB">
            <w:pPr>
              <w:jc w:val="both"/>
              <w:rPr>
                <w:rFonts w:ascii="Arial" w:hAnsi="Arial" w:cs="Arial"/>
                <w:color w:val="000000"/>
                <w:szCs w:val="20"/>
                <w:lang w:val="lt-LT"/>
              </w:rPr>
            </w:pPr>
          </w:p>
        </w:tc>
      </w:tr>
      <w:tr w:rsidR="00135859" w:rsidRPr="00A90A95" w14:paraId="08F6180F" w14:textId="77777777" w:rsidTr="00A10C52">
        <w:trPr>
          <w:trHeight w:val="1870"/>
        </w:trPr>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41CBD" w14:textId="77777777" w:rsidR="00135859" w:rsidRPr="00A90A95" w:rsidRDefault="00135859"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4FC953F5" w14:textId="683C8B05" w:rsidR="00135859" w:rsidRPr="00302DE2" w:rsidRDefault="00135859" w:rsidP="002B6351">
            <w:pPr>
              <w:pStyle w:val="ListParagraph"/>
              <w:numPr>
                <w:ilvl w:val="0"/>
                <w:numId w:val="2"/>
              </w:numPr>
              <w:ind w:left="312"/>
              <w:jc w:val="both"/>
              <w:rPr>
                <w:rFonts w:ascii="Arial" w:hAnsi="Arial" w:cs="Arial"/>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Ar Techninėje specifikacijoje ir jos prieduose yra reikalavimų, kurie jūsų nuomone yra dviprasmiški ir/arba neaiškūs? Prašome pateikti argumentuotas pastabas/klausimus, nurodyti konkrečius punktus.</w:t>
            </w:r>
          </w:p>
          <w:p w14:paraId="79A6C16E" w14:textId="77777777" w:rsidR="00135859" w:rsidRPr="00302DE2" w:rsidRDefault="00135859" w:rsidP="002B6351">
            <w:pPr>
              <w:pStyle w:val="ListParagraph"/>
              <w:ind w:left="312"/>
              <w:jc w:val="both"/>
              <w:rPr>
                <w:rFonts w:ascii="Arial" w:hAnsi="Arial" w:cs="Arial"/>
                <w:szCs w:val="20"/>
                <w:lang w:val="lt-LT"/>
              </w:rPr>
            </w:pPr>
          </w:p>
          <w:p w14:paraId="3DDF4192" w14:textId="77777777" w:rsidR="00135859" w:rsidRPr="00135859" w:rsidRDefault="00135859" w:rsidP="002B6351">
            <w:pPr>
              <w:pStyle w:val="ListParagraph"/>
              <w:ind w:left="312"/>
              <w:jc w:val="both"/>
              <w:rPr>
                <w:rFonts w:ascii="Arial" w:hAnsi="Arial" w:cs="Arial"/>
                <w:b/>
                <w:bCs/>
                <w:szCs w:val="20"/>
              </w:rPr>
            </w:pPr>
            <w:r w:rsidRPr="009206D2">
              <w:rPr>
                <w:rFonts w:ascii="Arial" w:hAnsi="Arial" w:cs="Arial"/>
                <w:b/>
                <w:bCs/>
                <w:color w:val="000000"/>
                <w:szCs w:val="20"/>
              </w:rPr>
              <w:t>EN:</w:t>
            </w:r>
            <w:r>
              <w:rPr>
                <w:rFonts w:ascii="Arial" w:hAnsi="Arial" w:cs="Arial"/>
                <w:color w:val="000000"/>
                <w:szCs w:val="20"/>
              </w:rPr>
              <w:t xml:space="preserve"> </w:t>
            </w:r>
            <w:r w:rsidRPr="00A90A95">
              <w:rPr>
                <w:rFonts w:ascii="Arial" w:hAnsi="Arial" w:cs="Arial"/>
                <w:color w:val="000000"/>
                <w:szCs w:val="20"/>
              </w:rPr>
              <w:t xml:space="preserve">Are there requirements in the </w:t>
            </w:r>
            <w:proofErr w:type="gramStart"/>
            <w:r w:rsidRPr="00A90A95">
              <w:rPr>
                <w:rFonts w:ascii="Arial" w:hAnsi="Arial" w:cs="Arial"/>
                <w:color w:val="000000"/>
                <w:szCs w:val="20"/>
              </w:rPr>
              <w:t>Technical</w:t>
            </w:r>
            <w:proofErr w:type="gramEnd"/>
            <w:r w:rsidRPr="00A90A95">
              <w:rPr>
                <w:rFonts w:ascii="Arial" w:hAnsi="Arial" w:cs="Arial"/>
                <w:color w:val="000000"/>
                <w:szCs w:val="20"/>
              </w:rPr>
              <w:t xml:space="preserve"> specification and Annexes that in your opinion are ambiguous and/or unclear? Please provide reasoned comments/questions, exact clauses.</w:t>
            </w:r>
          </w:p>
        </w:tc>
        <w:tc>
          <w:tcPr>
            <w:tcW w:w="516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38E35FBF" w14:textId="1F0E8628" w:rsidR="00135859" w:rsidRPr="00A90A95" w:rsidRDefault="00135859" w:rsidP="00943EBB">
            <w:pPr>
              <w:jc w:val="both"/>
              <w:rPr>
                <w:rFonts w:ascii="Arial" w:hAnsi="Arial" w:cs="Arial"/>
                <w:color w:val="000000"/>
                <w:szCs w:val="20"/>
                <w:lang w:val="lt-LT"/>
              </w:rPr>
            </w:pPr>
          </w:p>
        </w:tc>
        <w:tc>
          <w:tcPr>
            <w:tcW w:w="40" w:type="dxa"/>
            <w:vMerge/>
            <w:tcMar>
              <w:top w:w="0" w:type="dxa"/>
              <w:left w:w="10" w:type="dxa"/>
              <w:bottom w:w="0" w:type="dxa"/>
              <w:right w:w="10" w:type="dxa"/>
            </w:tcMar>
          </w:tcPr>
          <w:p w14:paraId="05DCF6D6" w14:textId="77777777" w:rsidR="00135859" w:rsidRPr="00A90A95" w:rsidRDefault="00135859" w:rsidP="00943EBB">
            <w:pPr>
              <w:jc w:val="both"/>
              <w:rPr>
                <w:rFonts w:ascii="Arial" w:hAnsi="Arial" w:cs="Arial"/>
                <w:color w:val="000000"/>
                <w:szCs w:val="20"/>
                <w:lang w:val="lt-LT"/>
              </w:rPr>
            </w:pPr>
          </w:p>
        </w:tc>
      </w:tr>
      <w:tr w:rsidR="001E6BEC" w:rsidRPr="00A90A95" w14:paraId="747D0DA8" w14:textId="77777777" w:rsidTr="00A10C52">
        <w:trPr>
          <w:trHeight w:val="1363"/>
        </w:trPr>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12803" w14:textId="77777777" w:rsidR="001E6BEC" w:rsidRPr="00A90A95" w:rsidRDefault="001E6BEC" w:rsidP="00943EBB">
            <w:pPr>
              <w:jc w:val="both"/>
              <w:rPr>
                <w:rFonts w:ascii="Arial" w:hAnsi="Arial" w:cs="Arial"/>
                <w:b/>
                <w:bCs/>
                <w:color w:val="000000"/>
                <w:szCs w:val="20"/>
                <w:lang w:val="lt-LT"/>
              </w:rPr>
            </w:pPr>
          </w:p>
        </w:tc>
        <w:tc>
          <w:tcPr>
            <w:tcW w:w="660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AF17" w14:textId="6BE3B9C0" w:rsidR="001E6BEC" w:rsidRPr="00302DE2" w:rsidRDefault="009206D2" w:rsidP="002B6351">
            <w:pPr>
              <w:pStyle w:val="ListParagraph"/>
              <w:numPr>
                <w:ilvl w:val="0"/>
                <w:numId w:val="2"/>
              </w:numPr>
              <w:ind w:left="312"/>
              <w:jc w:val="both"/>
              <w:rPr>
                <w:rFonts w:ascii="Arial" w:hAnsi="Arial" w:cs="Arial"/>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001E6BEC" w:rsidRPr="00302DE2">
              <w:rPr>
                <w:rFonts w:ascii="Arial" w:hAnsi="Arial" w:cs="Arial"/>
                <w:color w:val="000000"/>
                <w:szCs w:val="20"/>
                <w:lang w:val="lt-LT"/>
              </w:rPr>
              <w:t>Ar Techninėje specifikacijoje yra reikalavimų, kurie Jūsų nuomone apriboja galimybę dalyvauti pirkime ir pateikti pasiūlymą?</w:t>
            </w:r>
            <w:r w:rsidR="00302DE2">
              <w:rPr>
                <w:rFonts w:ascii="Arial" w:hAnsi="Arial" w:cs="Arial"/>
                <w:color w:val="000000"/>
                <w:szCs w:val="20"/>
                <w:lang w:val="lt-LT"/>
              </w:rPr>
              <w:t xml:space="preserve"> </w:t>
            </w:r>
            <w:r w:rsidR="00302DE2" w:rsidRPr="00C944E7">
              <w:rPr>
                <w:rFonts w:ascii="Arial" w:hAnsi="Arial" w:cs="Arial"/>
                <w:color w:val="000000" w:themeColor="text1"/>
                <w:szCs w:val="20"/>
                <w:lang w:val="lt-LT"/>
              </w:rPr>
              <w:t>Ar nepagrįstai n</w:t>
            </w:r>
            <w:r w:rsidR="00302DE2">
              <w:rPr>
                <w:rFonts w:ascii="Arial" w:hAnsi="Arial" w:cs="Arial"/>
                <w:color w:val="000000" w:themeColor="text1"/>
                <w:szCs w:val="20"/>
                <w:lang w:val="lt-LT"/>
              </w:rPr>
              <w:t xml:space="preserve">ėra </w:t>
            </w:r>
            <w:r w:rsidR="00302DE2" w:rsidRPr="00C944E7">
              <w:rPr>
                <w:rFonts w:ascii="Arial" w:hAnsi="Arial" w:cs="Arial"/>
                <w:color w:val="000000" w:themeColor="text1"/>
                <w:szCs w:val="20"/>
                <w:lang w:val="lt-LT"/>
              </w:rPr>
              <w:t>ribojama konkurencija?</w:t>
            </w:r>
            <w:r w:rsidR="001E6BEC" w:rsidRPr="00302DE2">
              <w:rPr>
                <w:rFonts w:ascii="Arial" w:hAnsi="Arial" w:cs="Arial"/>
                <w:color w:val="000000"/>
                <w:szCs w:val="20"/>
                <w:lang w:val="lt-LT"/>
              </w:rPr>
              <w:t xml:space="preserve"> Prašome pateikti argumentuotas pastabas/klausimus, nurodyti konkrečius punktus.</w:t>
            </w:r>
          </w:p>
          <w:p w14:paraId="00FB16D3" w14:textId="77777777" w:rsidR="009206D2" w:rsidRPr="009206D2" w:rsidRDefault="009206D2" w:rsidP="002B6351">
            <w:pPr>
              <w:pStyle w:val="ListParagraph"/>
              <w:ind w:left="312"/>
              <w:jc w:val="both"/>
              <w:rPr>
                <w:rFonts w:ascii="Arial" w:hAnsi="Arial" w:cs="Arial"/>
                <w:szCs w:val="20"/>
                <w:lang w:val="lt-LT"/>
              </w:rPr>
            </w:pPr>
          </w:p>
          <w:p w14:paraId="17C1E172" w14:textId="2A79B58B" w:rsidR="001E6BEC" w:rsidRPr="00A90A95" w:rsidRDefault="001E6BEC" w:rsidP="002B6351">
            <w:pPr>
              <w:ind w:left="312" w:hanging="268"/>
              <w:jc w:val="both"/>
              <w:rPr>
                <w:rFonts w:ascii="Arial" w:hAnsi="Arial" w:cs="Arial"/>
                <w:szCs w:val="20"/>
              </w:rPr>
            </w:pPr>
            <w:r w:rsidRPr="00A90A95">
              <w:rPr>
                <w:rFonts w:ascii="Arial" w:hAnsi="Arial" w:cs="Arial"/>
                <w:color w:val="000000"/>
                <w:szCs w:val="20"/>
                <w:lang w:val="lt-LT"/>
              </w:rPr>
              <w:t xml:space="preserve">    </w:t>
            </w:r>
            <w:r w:rsidR="009206D2" w:rsidRPr="009206D2">
              <w:rPr>
                <w:rFonts w:ascii="Arial" w:hAnsi="Arial" w:cs="Arial"/>
                <w:b/>
                <w:bCs/>
                <w:color w:val="000000"/>
                <w:szCs w:val="20"/>
              </w:rPr>
              <w:t>EN</w:t>
            </w:r>
            <w:proofErr w:type="gramStart"/>
            <w:r w:rsidR="009206D2" w:rsidRPr="009206D2">
              <w:rPr>
                <w:rFonts w:ascii="Arial" w:hAnsi="Arial" w:cs="Arial"/>
                <w:b/>
                <w:bCs/>
                <w:color w:val="000000"/>
                <w:szCs w:val="20"/>
              </w:rPr>
              <w:t>:</w:t>
            </w:r>
            <w:r w:rsidR="009206D2">
              <w:rPr>
                <w:rFonts w:ascii="Arial" w:hAnsi="Arial" w:cs="Arial"/>
                <w:color w:val="000000"/>
                <w:szCs w:val="20"/>
              </w:rPr>
              <w:t xml:space="preserve"> </w:t>
            </w:r>
            <w:r w:rsidRPr="00A90A95">
              <w:rPr>
                <w:rFonts w:ascii="Arial" w:hAnsi="Arial" w:cs="Arial"/>
                <w:color w:val="000000"/>
                <w:szCs w:val="20"/>
                <w:lang w:val="lt-LT"/>
              </w:rPr>
              <w:t xml:space="preserve"> </w:t>
            </w:r>
            <w:r w:rsidRPr="00A90A95">
              <w:rPr>
                <w:rFonts w:ascii="Arial" w:hAnsi="Arial" w:cs="Arial"/>
                <w:color w:val="000000"/>
                <w:szCs w:val="20"/>
              </w:rPr>
              <w:t>Are</w:t>
            </w:r>
            <w:proofErr w:type="gramEnd"/>
            <w:r w:rsidRPr="00A90A95">
              <w:rPr>
                <w:rFonts w:ascii="Arial" w:hAnsi="Arial" w:cs="Arial"/>
                <w:color w:val="000000"/>
                <w:szCs w:val="20"/>
              </w:rPr>
              <w:t xml:space="preserve"> there any requirements in the Technical Specification that, in your opinion, limit the ability to participate in the procurement and submit a Tender? </w:t>
            </w:r>
            <w:r w:rsidR="00302DE2" w:rsidRPr="00302DE2">
              <w:rPr>
                <w:rFonts w:ascii="Arial" w:hAnsi="Arial" w:cs="Arial"/>
                <w:color w:val="000000"/>
                <w:szCs w:val="20"/>
              </w:rPr>
              <w:t>Isn't competition being unreasonably restricted?</w:t>
            </w:r>
            <w:r w:rsidR="00302DE2">
              <w:rPr>
                <w:rFonts w:ascii="Arial" w:hAnsi="Arial" w:cs="Arial"/>
                <w:color w:val="000000"/>
                <w:szCs w:val="20"/>
              </w:rPr>
              <w:t xml:space="preserve"> </w:t>
            </w:r>
            <w:r w:rsidRPr="00A90A95">
              <w:rPr>
                <w:rFonts w:ascii="Arial" w:hAnsi="Arial" w:cs="Arial"/>
                <w:color w:val="000000"/>
                <w:szCs w:val="20"/>
              </w:rPr>
              <w:t>Please provide reasoned comments/questions, exact clauses.</w:t>
            </w:r>
          </w:p>
        </w:tc>
        <w:tc>
          <w:tcPr>
            <w:tcW w:w="5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28EF6" w14:textId="77777777" w:rsidR="001E6BEC" w:rsidRPr="009206D2" w:rsidRDefault="001E6BEC" w:rsidP="00943EBB">
            <w:pPr>
              <w:jc w:val="both"/>
              <w:rPr>
                <w:rFonts w:ascii="Arial" w:hAnsi="Arial" w:cs="Arial"/>
                <w:color w:val="000000"/>
                <w:szCs w:val="20"/>
              </w:rPr>
            </w:pPr>
          </w:p>
        </w:tc>
        <w:tc>
          <w:tcPr>
            <w:tcW w:w="40" w:type="dxa"/>
            <w:tcMar>
              <w:top w:w="0" w:type="dxa"/>
              <w:left w:w="10" w:type="dxa"/>
              <w:bottom w:w="0" w:type="dxa"/>
              <w:right w:w="10" w:type="dxa"/>
            </w:tcMar>
          </w:tcPr>
          <w:p w14:paraId="0B631DDB" w14:textId="77777777" w:rsidR="001E6BEC" w:rsidRPr="00A90A95" w:rsidRDefault="001E6BEC" w:rsidP="00943EBB">
            <w:pPr>
              <w:jc w:val="both"/>
              <w:rPr>
                <w:rFonts w:ascii="Arial" w:hAnsi="Arial" w:cs="Arial"/>
                <w:color w:val="000000"/>
                <w:szCs w:val="20"/>
                <w:lang w:val="lt-LT"/>
              </w:rPr>
            </w:pPr>
          </w:p>
        </w:tc>
      </w:tr>
      <w:tr w:rsidR="00A10C52" w:rsidRPr="00A90A95" w14:paraId="7823F72B" w14:textId="77777777" w:rsidTr="00A10C52">
        <w:trPr>
          <w:trHeight w:val="1640"/>
        </w:trPr>
        <w:tc>
          <w:tcPr>
            <w:tcW w:w="21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FB2EBF6"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2B26F410" w14:textId="225698AD" w:rsidR="00A10C52" w:rsidRDefault="00A10C52" w:rsidP="00C40E9D">
            <w:pPr>
              <w:pStyle w:val="ListParagraph"/>
              <w:numPr>
                <w:ilvl w:val="0"/>
                <w:numId w:val="2"/>
              </w:numPr>
              <w:suppressAutoHyphens w:val="0"/>
              <w:autoSpaceDN/>
              <w:ind w:left="312" w:hanging="28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Pr>
                <w:rFonts w:ascii="Arial" w:hAnsi="Arial" w:cs="Arial"/>
                <w:color w:val="000000"/>
                <w:szCs w:val="20"/>
                <w:lang w:val="lt-LT"/>
              </w:rPr>
              <w:t>Ar techninės specifikacijos (Toliau - TS) punkte 5.3.8. nurodytas 70 kalendorinių dienų terminas yra realus? Gal įmanoma šį terminą trumpinti? Jeigu taip, tai kiek?</w:t>
            </w:r>
          </w:p>
          <w:p w14:paraId="64A2CB08" w14:textId="77777777" w:rsidR="00A10C52" w:rsidRDefault="00A10C52" w:rsidP="00C40E9D">
            <w:pPr>
              <w:pStyle w:val="ListParagraph"/>
              <w:suppressAutoHyphens w:val="0"/>
              <w:autoSpaceDN/>
              <w:ind w:left="312" w:hanging="425"/>
              <w:jc w:val="both"/>
              <w:rPr>
                <w:rFonts w:ascii="Arial" w:hAnsi="Arial" w:cs="Arial"/>
                <w:color w:val="000000"/>
                <w:szCs w:val="20"/>
                <w:lang w:val="lt-LT"/>
              </w:rPr>
            </w:pPr>
          </w:p>
          <w:p w14:paraId="7BD06431" w14:textId="3D48A736" w:rsidR="00A10C52" w:rsidRDefault="00A10C52" w:rsidP="00C40E9D">
            <w:pPr>
              <w:pStyle w:val="ListParagraph"/>
              <w:tabs>
                <w:tab w:val="left" w:pos="737"/>
              </w:tabs>
              <w:suppressAutoHyphens w:val="0"/>
              <w:autoSpaceDN/>
              <w:ind w:left="312"/>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A90A95">
              <w:rPr>
                <w:rFonts w:ascii="Arial" w:hAnsi="Arial" w:cs="Arial"/>
                <w:color w:val="000000"/>
                <w:szCs w:val="20"/>
                <w:lang w:val="lt-LT"/>
              </w:rPr>
              <w:t xml:space="preserve"> </w:t>
            </w:r>
            <w:r w:rsidRPr="00C92705">
              <w:rPr>
                <w:rFonts w:ascii="Arial" w:hAnsi="Arial" w:cs="Arial"/>
                <w:color w:val="000000"/>
                <w:szCs w:val="20"/>
              </w:rPr>
              <w:t>Is the 70-calendar-day period specified in clause 5.3.8 of the Technical Specification (hereinafter – TS) realistic? Is it possible to shorten this period? If so, by how much?</w:t>
            </w:r>
          </w:p>
          <w:p w14:paraId="6E1317DA" w14:textId="33ABE670" w:rsidR="00A10C52" w:rsidRPr="00302DE2" w:rsidRDefault="00A10C52" w:rsidP="00C40E9D">
            <w:pPr>
              <w:pStyle w:val="ListParagraph"/>
              <w:ind w:left="312" w:hanging="425"/>
              <w:jc w:val="both"/>
              <w:rPr>
                <w:rFonts w:ascii="Arial" w:hAnsi="Arial" w:cs="Arial"/>
                <w:b/>
                <w:bCs/>
                <w:color w:val="000000"/>
                <w:szCs w:val="20"/>
                <w:lang w:val="lt-LT"/>
              </w:rPr>
            </w:pPr>
          </w:p>
        </w:tc>
        <w:tc>
          <w:tcPr>
            <w:tcW w:w="516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D86FE14" w14:textId="77777777" w:rsidR="00A10C52" w:rsidRPr="009206D2" w:rsidRDefault="00A10C52" w:rsidP="00943EBB">
            <w:pPr>
              <w:jc w:val="both"/>
              <w:rPr>
                <w:rFonts w:ascii="Arial" w:hAnsi="Arial" w:cs="Arial"/>
                <w:color w:val="000000"/>
                <w:szCs w:val="20"/>
              </w:rPr>
            </w:pPr>
          </w:p>
        </w:tc>
        <w:tc>
          <w:tcPr>
            <w:tcW w:w="40" w:type="dxa"/>
            <w:vMerge w:val="restart"/>
            <w:tcMar>
              <w:top w:w="0" w:type="dxa"/>
              <w:left w:w="10" w:type="dxa"/>
              <w:bottom w:w="0" w:type="dxa"/>
              <w:right w:w="10" w:type="dxa"/>
            </w:tcMar>
          </w:tcPr>
          <w:p w14:paraId="6ECE3714" w14:textId="77777777" w:rsidR="00A10C52" w:rsidRPr="00A90A95" w:rsidRDefault="00A10C52" w:rsidP="00943EBB">
            <w:pPr>
              <w:jc w:val="both"/>
              <w:rPr>
                <w:rFonts w:ascii="Arial" w:hAnsi="Arial" w:cs="Arial"/>
                <w:color w:val="000000"/>
                <w:szCs w:val="20"/>
                <w:lang w:val="lt-LT"/>
              </w:rPr>
            </w:pPr>
          </w:p>
        </w:tc>
      </w:tr>
      <w:tr w:rsidR="00A10C52" w:rsidRPr="00A90A95" w14:paraId="3F3C1F83" w14:textId="77777777" w:rsidTr="00A10C52">
        <w:trPr>
          <w:trHeight w:val="1730"/>
        </w:trPr>
        <w:tc>
          <w:tcPr>
            <w:tcW w:w="2127" w:type="dxa"/>
            <w:vMerge/>
            <w:tcBorders>
              <w:left w:val="single" w:sz="4" w:space="0" w:color="000000"/>
              <w:right w:val="single" w:sz="4" w:space="0" w:color="000000"/>
            </w:tcBorders>
            <w:tcMar>
              <w:top w:w="0" w:type="dxa"/>
              <w:left w:w="108" w:type="dxa"/>
              <w:bottom w:w="0" w:type="dxa"/>
              <w:right w:w="108" w:type="dxa"/>
            </w:tcMar>
          </w:tcPr>
          <w:p w14:paraId="34BF07F4"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BC03454" w14:textId="77777777" w:rsidR="00A10C52" w:rsidRDefault="00A10C52" w:rsidP="00C40E9D">
            <w:pPr>
              <w:pStyle w:val="ListParagraph"/>
              <w:numPr>
                <w:ilvl w:val="0"/>
                <w:numId w:val="2"/>
              </w:numPr>
              <w:suppressAutoHyphens w:val="0"/>
              <w:autoSpaceDN/>
              <w:ind w:left="454" w:hanging="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Pr>
                <w:rFonts w:ascii="Arial" w:hAnsi="Arial" w:cs="Arial"/>
                <w:color w:val="000000"/>
                <w:szCs w:val="20"/>
                <w:lang w:val="lt-LT"/>
              </w:rPr>
              <w:t>Ar TS punkte 5.3.5. nurodytas komponentų kiekis (10%) yra pakankamas užtikrinti dalių pakeičiamumą sumažinant riziką patirti vaizdo sienos kritinį gedimą?</w:t>
            </w:r>
          </w:p>
          <w:p w14:paraId="37A447D8" w14:textId="77777777" w:rsidR="00A10C52" w:rsidRDefault="00A10C52" w:rsidP="00C40E9D">
            <w:pPr>
              <w:pStyle w:val="ListParagraph"/>
              <w:suppressAutoHyphens w:val="0"/>
              <w:autoSpaceDN/>
              <w:ind w:left="454" w:hanging="454"/>
              <w:jc w:val="both"/>
              <w:rPr>
                <w:rFonts w:ascii="Arial" w:hAnsi="Arial" w:cs="Arial"/>
                <w:color w:val="000000"/>
                <w:szCs w:val="20"/>
                <w:lang w:val="lt-LT"/>
              </w:rPr>
            </w:pPr>
          </w:p>
          <w:p w14:paraId="3464EE54" w14:textId="1DD009BD" w:rsidR="00A10C52" w:rsidRDefault="00A10C52" w:rsidP="00C40E9D">
            <w:pPr>
              <w:pStyle w:val="ListParagraph"/>
              <w:suppressAutoHyphens w:val="0"/>
              <w:autoSpaceDN/>
              <w:ind w:left="454" w:hanging="454"/>
              <w:jc w:val="both"/>
              <w:rPr>
                <w:rFonts w:ascii="Arial" w:hAnsi="Arial" w:cs="Arial"/>
                <w:color w:val="000000"/>
                <w:szCs w:val="20"/>
                <w:lang w:val="lt-LT"/>
              </w:rPr>
            </w:pPr>
            <w:r w:rsidRPr="00980BC5">
              <w:rPr>
                <w:rFonts w:ascii="Arial" w:hAnsi="Arial" w:cs="Arial"/>
                <w:b/>
                <w:bCs/>
                <w:color w:val="000000"/>
                <w:szCs w:val="20"/>
                <w:lang w:val="lt-LT"/>
              </w:rPr>
              <w:t xml:space="preserve">        </w:t>
            </w:r>
            <w:r w:rsidRPr="009206D2">
              <w:rPr>
                <w:rFonts w:ascii="Arial" w:hAnsi="Arial" w:cs="Arial"/>
                <w:b/>
                <w:bCs/>
                <w:color w:val="000000"/>
                <w:szCs w:val="20"/>
              </w:rPr>
              <w:t>EN:</w:t>
            </w:r>
            <w:r>
              <w:rPr>
                <w:rFonts w:ascii="Arial" w:hAnsi="Arial" w:cs="Arial"/>
                <w:color w:val="000000"/>
                <w:szCs w:val="20"/>
              </w:rPr>
              <w:t xml:space="preserve"> </w:t>
            </w:r>
            <w:proofErr w:type="spellStart"/>
            <w:r w:rsidRPr="00C92705">
              <w:rPr>
                <w:rFonts w:ascii="Arial" w:hAnsi="Arial" w:cs="Arial"/>
                <w:color w:val="000000"/>
                <w:szCs w:val="20"/>
                <w:lang w:val="lt-LT"/>
              </w:rPr>
              <w:t>Is</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the</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component</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quantity</w:t>
            </w:r>
            <w:proofErr w:type="spellEnd"/>
            <w:r w:rsidRPr="00C92705">
              <w:rPr>
                <w:rFonts w:ascii="Arial" w:hAnsi="Arial" w:cs="Arial"/>
                <w:color w:val="000000"/>
                <w:szCs w:val="20"/>
                <w:lang w:val="lt-LT"/>
              </w:rPr>
              <w:t xml:space="preserve"> (10%) </w:t>
            </w:r>
            <w:proofErr w:type="spellStart"/>
            <w:r w:rsidRPr="00C92705">
              <w:rPr>
                <w:rFonts w:ascii="Arial" w:hAnsi="Arial" w:cs="Arial"/>
                <w:color w:val="000000"/>
                <w:szCs w:val="20"/>
                <w:lang w:val="lt-LT"/>
              </w:rPr>
              <w:t>specified</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in</w:t>
            </w:r>
            <w:proofErr w:type="spellEnd"/>
            <w:r w:rsidRPr="00C92705">
              <w:rPr>
                <w:rFonts w:ascii="Arial" w:hAnsi="Arial" w:cs="Arial"/>
                <w:color w:val="000000"/>
                <w:szCs w:val="20"/>
                <w:lang w:val="lt-LT"/>
              </w:rPr>
              <w:t xml:space="preserve"> TS </w:t>
            </w:r>
            <w:proofErr w:type="spellStart"/>
            <w:r w:rsidRPr="00C92705">
              <w:rPr>
                <w:rFonts w:ascii="Arial" w:hAnsi="Arial" w:cs="Arial"/>
                <w:color w:val="000000"/>
                <w:szCs w:val="20"/>
                <w:lang w:val="lt-LT"/>
              </w:rPr>
              <w:t>clause</w:t>
            </w:r>
            <w:proofErr w:type="spellEnd"/>
            <w:r w:rsidRPr="00C92705">
              <w:rPr>
                <w:rFonts w:ascii="Arial" w:hAnsi="Arial" w:cs="Arial"/>
                <w:color w:val="000000"/>
                <w:szCs w:val="20"/>
                <w:lang w:val="lt-LT"/>
              </w:rPr>
              <w:t xml:space="preserve"> 5.3.5 </w:t>
            </w:r>
            <w:proofErr w:type="spellStart"/>
            <w:r w:rsidRPr="00C92705">
              <w:rPr>
                <w:rFonts w:ascii="Arial" w:hAnsi="Arial" w:cs="Arial"/>
                <w:color w:val="000000"/>
                <w:szCs w:val="20"/>
                <w:lang w:val="lt-LT"/>
              </w:rPr>
              <w:t>sufficient</w:t>
            </w:r>
            <w:proofErr w:type="spellEnd"/>
            <w:r w:rsidRPr="00C92705">
              <w:rPr>
                <w:rFonts w:ascii="Arial" w:hAnsi="Arial" w:cs="Arial"/>
                <w:color w:val="000000"/>
                <w:szCs w:val="20"/>
                <w:lang w:val="lt-LT"/>
              </w:rPr>
              <w:t xml:space="preserve"> to </w:t>
            </w:r>
            <w:proofErr w:type="spellStart"/>
            <w:r w:rsidRPr="00C92705">
              <w:rPr>
                <w:rFonts w:ascii="Arial" w:hAnsi="Arial" w:cs="Arial"/>
                <w:color w:val="000000"/>
                <w:szCs w:val="20"/>
                <w:lang w:val="lt-LT"/>
              </w:rPr>
              <w:t>ensure</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parts</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interchangeability</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while</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reducing</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the</w:t>
            </w:r>
            <w:proofErr w:type="spellEnd"/>
            <w:r w:rsidRPr="00C92705">
              <w:rPr>
                <w:rFonts w:ascii="Arial" w:hAnsi="Arial" w:cs="Arial"/>
                <w:color w:val="000000"/>
                <w:szCs w:val="20"/>
                <w:lang w:val="lt-LT"/>
              </w:rPr>
              <w:t xml:space="preserve"> risk </w:t>
            </w:r>
            <w:proofErr w:type="spellStart"/>
            <w:r w:rsidRPr="00C92705">
              <w:rPr>
                <w:rFonts w:ascii="Arial" w:hAnsi="Arial" w:cs="Arial"/>
                <w:color w:val="000000"/>
                <w:szCs w:val="20"/>
                <w:lang w:val="lt-LT"/>
              </w:rPr>
              <w:t>of</w:t>
            </w:r>
            <w:proofErr w:type="spellEnd"/>
            <w:r w:rsidRPr="00C92705">
              <w:rPr>
                <w:rFonts w:ascii="Arial" w:hAnsi="Arial" w:cs="Arial"/>
                <w:color w:val="000000"/>
                <w:szCs w:val="20"/>
                <w:lang w:val="lt-LT"/>
              </w:rPr>
              <w:t xml:space="preserve"> a </w:t>
            </w:r>
            <w:proofErr w:type="spellStart"/>
            <w:r w:rsidRPr="00C92705">
              <w:rPr>
                <w:rFonts w:ascii="Arial" w:hAnsi="Arial" w:cs="Arial"/>
                <w:color w:val="000000"/>
                <w:szCs w:val="20"/>
                <w:lang w:val="lt-LT"/>
              </w:rPr>
              <w:t>critical</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video</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wall</w:t>
            </w:r>
            <w:proofErr w:type="spellEnd"/>
            <w:r w:rsidRPr="00C92705">
              <w:rPr>
                <w:rFonts w:ascii="Arial" w:hAnsi="Arial" w:cs="Arial"/>
                <w:color w:val="000000"/>
                <w:szCs w:val="20"/>
                <w:lang w:val="lt-LT"/>
              </w:rPr>
              <w:t xml:space="preserve"> </w:t>
            </w:r>
            <w:proofErr w:type="spellStart"/>
            <w:r w:rsidRPr="00C92705">
              <w:rPr>
                <w:rFonts w:ascii="Arial" w:hAnsi="Arial" w:cs="Arial"/>
                <w:color w:val="000000"/>
                <w:szCs w:val="20"/>
                <w:lang w:val="lt-LT"/>
              </w:rPr>
              <w:t>failure</w:t>
            </w:r>
            <w:proofErr w:type="spellEnd"/>
            <w:r w:rsidRPr="00C92705">
              <w:rPr>
                <w:rFonts w:ascii="Arial" w:hAnsi="Arial" w:cs="Arial"/>
                <w:color w:val="000000"/>
                <w:szCs w:val="20"/>
                <w:lang w:val="lt-LT"/>
              </w:rPr>
              <w:t>?</w:t>
            </w:r>
          </w:p>
          <w:p w14:paraId="1FA0E53A" w14:textId="3514D79E" w:rsidR="00A10C52" w:rsidRPr="00C92705" w:rsidRDefault="00A10C52" w:rsidP="00C40E9D">
            <w:pPr>
              <w:ind w:left="312" w:hanging="425"/>
              <w:jc w:val="both"/>
              <w:rPr>
                <w:rFonts w:ascii="Arial" w:hAnsi="Arial" w:cs="Arial"/>
                <w:b/>
                <w:bCs/>
                <w:color w:val="000000"/>
                <w:szCs w:val="20"/>
                <w:lang w:val="lt-LT"/>
              </w:rPr>
            </w:pP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7A86946B" w14:textId="77777777" w:rsidR="00A10C52" w:rsidRPr="009206D2" w:rsidRDefault="00A10C52" w:rsidP="00943EBB">
            <w:pPr>
              <w:jc w:val="both"/>
              <w:rPr>
                <w:rFonts w:ascii="Arial" w:hAnsi="Arial" w:cs="Arial"/>
                <w:color w:val="000000"/>
                <w:szCs w:val="20"/>
              </w:rPr>
            </w:pPr>
          </w:p>
        </w:tc>
        <w:tc>
          <w:tcPr>
            <w:tcW w:w="40" w:type="dxa"/>
            <w:vMerge/>
            <w:tcMar>
              <w:top w:w="0" w:type="dxa"/>
              <w:left w:w="10" w:type="dxa"/>
              <w:bottom w:w="0" w:type="dxa"/>
              <w:right w:w="10" w:type="dxa"/>
            </w:tcMar>
          </w:tcPr>
          <w:p w14:paraId="17F8CF79" w14:textId="77777777" w:rsidR="00A10C52" w:rsidRPr="00A90A95" w:rsidRDefault="00A10C52" w:rsidP="00943EBB">
            <w:pPr>
              <w:jc w:val="both"/>
              <w:rPr>
                <w:rFonts w:ascii="Arial" w:hAnsi="Arial" w:cs="Arial"/>
                <w:color w:val="000000"/>
                <w:szCs w:val="20"/>
                <w:lang w:val="lt-LT"/>
              </w:rPr>
            </w:pPr>
          </w:p>
        </w:tc>
      </w:tr>
      <w:tr w:rsidR="00A10C52" w:rsidRPr="00A90A95" w14:paraId="54B318C5" w14:textId="77777777" w:rsidTr="00A10C52">
        <w:trPr>
          <w:trHeight w:val="1410"/>
        </w:trPr>
        <w:tc>
          <w:tcPr>
            <w:tcW w:w="2127" w:type="dxa"/>
            <w:vMerge/>
            <w:tcBorders>
              <w:left w:val="single" w:sz="4" w:space="0" w:color="000000"/>
              <w:right w:val="single" w:sz="4" w:space="0" w:color="000000"/>
            </w:tcBorders>
            <w:tcMar>
              <w:top w:w="0" w:type="dxa"/>
              <w:left w:w="108" w:type="dxa"/>
              <w:bottom w:w="0" w:type="dxa"/>
              <w:right w:w="108" w:type="dxa"/>
            </w:tcMar>
          </w:tcPr>
          <w:p w14:paraId="530DBC09" w14:textId="77777777" w:rsidR="00A10C52" w:rsidRPr="00A90A95" w:rsidRDefault="00A10C52" w:rsidP="00943EBB">
            <w:pPr>
              <w:jc w:val="both"/>
              <w:rPr>
                <w:rFonts w:ascii="Arial" w:hAnsi="Arial" w:cs="Arial"/>
                <w:b/>
                <w:bCs/>
                <w:color w:val="000000"/>
                <w:szCs w:val="20"/>
                <w:lang w:val="lt-LT"/>
              </w:rPr>
            </w:pPr>
          </w:p>
        </w:tc>
        <w:tc>
          <w:tcPr>
            <w:tcW w:w="6603" w:type="dxa"/>
            <w:gridSpan w:val="3"/>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1D13335E" w14:textId="77777777" w:rsidR="00A10C52" w:rsidRDefault="00A10C52" w:rsidP="00C40E9D">
            <w:pPr>
              <w:pStyle w:val="ListParagraph"/>
              <w:numPr>
                <w:ilvl w:val="0"/>
                <w:numId w:val="2"/>
              </w:numPr>
              <w:suppressAutoHyphens w:val="0"/>
              <w:autoSpaceDN/>
              <w:ind w:left="454" w:hanging="28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Pr>
                <w:rFonts w:ascii="Arial" w:hAnsi="Arial" w:cs="Arial"/>
                <w:color w:val="000000"/>
                <w:szCs w:val="20"/>
                <w:lang w:val="lt-LT"/>
              </w:rPr>
              <w:t>Ar TS 6.1.5. punkte nurodyti SLA reikalavimai yra įgyvendinami? Gal įmanoma terminus mažinti?</w:t>
            </w:r>
          </w:p>
          <w:p w14:paraId="74CE6AE0" w14:textId="77777777" w:rsidR="00A10C52" w:rsidRDefault="00A10C52" w:rsidP="00C40E9D">
            <w:pPr>
              <w:pStyle w:val="ListParagraph"/>
              <w:suppressAutoHyphens w:val="0"/>
              <w:autoSpaceDN/>
              <w:ind w:left="454"/>
              <w:jc w:val="both"/>
              <w:rPr>
                <w:rFonts w:ascii="Arial" w:hAnsi="Arial" w:cs="Arial"/>
                <w:color w:val="000000"/>
                <w:szCs w:val="20"/>
                <w:lang w:val="lt-LT"/>
              </w:rPr>
            </w:pPr>
          </w:p>
          <w:p w14:paraId="50F37FB5" w14:textId="5CF8F40C" w:rsidR="00A10C52" w:rsidRPr="00C40E9D" w:rsidRDefault="00A10C52" w:rsidP="00C40E9D">
            <w:pPr>
              <w:pStyle w:val="ListParagraph"/>
              <w:suppressAutoHyphens w:val="0"/>
              <w:autoSpaceDN/>
              <w:ind w:left="454" w:hanging="284"/>
              <w:jc w:val="both"/>
              <w:rPr>
                <w:rFonts w:ascii="Arial" w:hAnsi="Arial" w:cs="Arial"/>
                <w:color w:val="000000"/>
                <w:szCs w:val="20"/>
              </w:rPr>
            </w:pPr>
            <w:r>
              <w:rPr>
                <w:rFonts w:ascii="Arial" w:hAnsi="Arial" w:cs="Arial"/>
                <w:b/>
                <w:bCs/>
                <w:color w:val="000000"/>
                <w:szCs w:val="20"/>
              </w:rPr>
              <w:t xml:space="preserve">     </w:t>
            </w: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Are the SLA requirements specified in TS clause 6.1.5 feasible? Is it possible to reduce the response/resolution times?</w:t>
            </w:r>
          </w:p>
        </w:tc>
        <w:tc>
          <w:tcPr>
            <w:tcW w:w="5162"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287725D0" w14:textId="77777777" w:rsidR="00A10C52" w:rsidRPr="009206D2" w:rsidRDefault="00A10C52" w:rsidP="00943EBB">
            <w:pPr>
              <w:jc w:val="both"/>
              <w:rPr>
                <w:rFonts w:ascii="Arial" w:hAnsi="Arial" w:cs="Arial"/>
                <w:color w:val="000000"/>
                <w:szCs w:val="20"/>
              </w:rPr>
            </w:pPr>
          </w:p>
        </w:tc>
        <w:tc>
          <w:tcPr>
            <w:tcW w:w="40" w:type="dxa"/>
            <w:vMerge/>
            <w:tcBorders>
              <w:bottom w:val="single" w:sz="4" w:space="0" w:color="auto"/>
            </w:tcBorders>
            <w:tcMar>
              <w:top w:w="0" w:type="dxa"/>
              <w:left w:w="10" w:type="dxa"/>
              <w:bottom w:w="0" w:type="dxa"/>
              <w:right w:w="10" w:type="dxa"/>
            </w:tcMar>
          </w:tcPr>
          <w:p w14:paraId="7DF254FB" w14:textId="77777777" w:rsidR="00A10C52" w:rsidRPr="00A90A95" w:rsidRDefault="00A10C52" w:rsidP="00943EBB">
            <w:pPr>
              <w:jc w:val="both"/>
              <w:rPr>
                <w:rFonts w:ascii="Arial" w:hAnsi="Arial" w:cs="Arial"/>
                <w:color w:val="000000"/>
                <w:szCs w:val="20"/>
                <w:lang w:val="lt-LT"/>
              </w:rPr>
            </w:pPr>
          </w:p>
        </w:tc>
      </w:tr>
      <w:tr w:rsidR="00A10C52" w:rsidRPr="00A90A95" w14:paraId="134057A7" w14:textId="77777777" w:rsidTr="00911B70">
        <w:tc>
          <w:tcPr>
            <w:tcW w:w="2127" w:type="dxa"/>
            <w:vMerge/>
            <w:tcBorders>
              <w:left w:val="single" w:sz="4" w:space="0" w:color="000000"/>
              <w:right w:val="single" w:sz="4" w:space="0" w:color="000000"/>
            </w:tcBorders>
            <w:tcMar>
              <w:top w:w="0" w:type="dxa"/>
              <w:left w:w="108" w:type="dxa"/>
              <w:bottom w:w="0" w:type="dxa"/>
              <w:right w:w="108" w:type="dxa"/>
            </w:tcMar>
          </w:tcPr>
          <w:p w14:paraId="155E456D" w14:textId="77777777" w:rsidR="00A10C52" w:rsidRPr="00A90A95" w:rsidRDefault="00A10C52" w:rsidP="00943EBB">
            <w:pPr>
              <w:jc w:val="both"/>
              <w:rPr>
                <w:rFonts w:ascii="Arial" w:hAnsi="Arial" w:cs="Arial"/>
                <w:b/>
                <w:bCs/>
                <w:color w:val="000000"/>
                <w:szCs w:val="20"/>
                <w:lang w:val="lt-LT"/>
              </w:rPr>
            </w:pPr>
          </w:p>
        </w:tc>
        <w:tc>
          <w:tcPr>
            <w:tcW w:w="6603" w:type="dxa"/>
            <w:gridSpan w:val="3"/>
            <w:vMerge/>
            <w:tcBorders>
              <w:left w:val="single" w:sz="4" w:space="0" w:color="000000"/>
              <w:bottom w:val="single" w:sz="4" w:space="0" w:color="auto"/>
              <w:right w:val="single" w:sz="4" w:space="0" w:color="000000"/>
            </w:tcBorders>
            <w:tcMar>
              <w:top w:w="0" w:type="dxa"/>
              <w:left w:w="108" w:type="dxa"/>
              <w:bottom w:w="0" w:type="dxa"/>
              <w:right w:w="108" w:type="dxa"/>
            </w:tcMar>
          </w:tcPr>
          <w:p w14:paraId="5C9A2C6E" w14:textId="77777777" w:rsidR="00A10C52" w:rsidRDefault="00A10C52" w:rsidP="00C92705">
            <w:pPr>
              <w:pStyle w:val="ListParagraph"/>
              <w:jc w:val="both"/>
              <w:rPr>
                <w:rFonts w:ascii="Arial" w:hAnsi="Arial" w:cs="Arial"/>
                <w:color w:val="000000"/>
                <w:szCs w:val="20"/>
                <w:lang w:val="lt-LT"/>
              </w:rPr>
            </w:pPr>
          </w:p>
        </w:tc>
        <w:tc>
          <w:tcPr>
            <w:tcW w:w="5162"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21A75CE4" w14:textId="77777777" w:rsidR="00A10C52" w:rsidRPr="009206D2" w:rsidRDefault="00A10C52" w:rsidP="00943EBB">
            <w:pPr>
              <w:jc w:val="both"/>
              <w:rPr>
                <w:rFonts w:ascii="Arial" w:hAnsi="Arial" w:cs="Arial"/>
                <w:color w:val="000000"/>
                <w:szCs w:val="20"/>
              </w:rPr>
            </w:pPr>
          </w:p>
        </w:tc>
        <w:tc>
          <w:tcPr>
            <w:tcW w:w="40" w:type="dxa"/>
            <w:tcBorders>
              <w:top w:val="single" w:sz="4" w:space="0" w:color="auto"/>
              <w:bottom w:val="single" w:sz="4" w:space="0" w:color="auto"/>
            </w:tcBorders>
            <w:tcMar>
              <w:top w:w="0" w:type="dxa"/>
              <w:left w:w="10" w:type="dxa"/>
              <w:bottom w:w="0" w:type="dxa"/>
              <w:right w:w="10" w:type="dxa"/>
            </w:tcMar>
          </w:tcPr>
          <w:p w14:paraId="2CA36401" w14:textId="77777777" w:rsidR="00A10C52" w:rsidRPr="00A90A95" w:rsidRDefault="00A10C52" w:rsidP="00943EBB">
            <w:pPr>
              <w:jc w:val="both"/>
              <w:rPr>
                <w:rFonts w:ascii="Arial" w:hAnsi="Arial" w:cs="Arial"/>
                <w:color w:val="000000"/>
                <w:szCs w:val="20"/>
                <w:lang w:val="lt-LT"/>
              </w:rPr>
            </w:pPr>
          </w:p>
        </w:tc>
      </w:tr>
      <w:tr w:rsidR="00A10C52" w:rsidRPr="00A90A95" w14:paraId="0B9338F4" w14:textId="77777777" w:rsidTr="001C0300">
        <w:trPr>
          <w:trHeight w:val="1260"/>
        </w:trPr>
        <w:tc>
          <w:tcPr>
            <w:tcW w:w="2127" w:type="dxa"/>
            <w:vMerge/>
            <w:tcBorders>
              <w:left w:val="single" w:sz="4" w:space="0" w:color="000000"/>
              <w:right w:val="single" w:sz="4" w:space="0" w:color="000000"/>
            </w:tcBorders>
            <w:tcMar>
              <w:top w:w="0" w:type="dxa"/>
              <w:left w:w="108" w:type="dxa"/>
              <w:bottom w:w="0" w:type="dxa"/>
              <w:right w:w="108" w:type="dxa"/>
            </w:tcMar>
          </w:tcPr>
          <w:p w14:paraId="2BA354FD"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58E5215" w14:textId="77777777" w:rsidR="00A10C52" w:rsidRDefault="00A10C52" w:rsidP="007449E6">
            <w:pPr>
              <w:pStyle w:val="ListParagraph"/>
              <w:numPr>
                <w:ilvl w:val="0"/>
                <w:numId w:val="2"/>
              </w:numPr>
              <w:suppressAutoHyphens w:val="0"/>
              <w:autoSpaceDN/>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Pr>
                <w:rFonts w:ascii="Arial" w:hAnsi="Arial" w:cs="Arial"/>
                <w:color w:val="000000"/>
                <w:szCs w:val="20"/>
                <w:lang w:val="lt-LT"/>
              </w:rPr>
              <w:t>Ar TS 9.1. punkte nurodytas garantinis laikotarpis gali būti ilgesnis?</w:t>
            </w:r>
          </w:p>
          <w:p w14:paraId="55580595" w14:textId="77777777" w:rsidR="00A10C52" w:rsidRDefault="00A10C52" w:rsidP="007449E6">
            <w:pPr>
              <w:pStyle w:val="ListParagraph"/>
              <w:suppressAutoHyphens w:val="0"/>
              <w:autoSpaceDN/>
              <w:ind w:left="454"/>
              <w:jc w:val="both"/>
              <w:rPr>
                <w:rFonts w:ascii="Arial" w:hAnsi="Arial" w:cs="Arial"/>
                <w:color w:val="000000"/>
                <w:szCs w:val="20"/>
                <w:lang w:val="lt-LT"/>
              </w:rPr>
            </w:pPr>
          </w:p>
          <w:p w14:paraId="2FEFC9FE" w14:textId="77777777" w:rsidR="00A10C52" w:rsidRDefault="00A10C52" w:rsidP="007449E6">
            <w:pPr>
              <w:pStyle w:val="ListParagraph"/>
              <w:suppressAutoHyphens w:val="0"/>
              <w:autoSpaceDN/>
              <w:ind w:left="454"/>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Could the warranty period specified in TS clause 9.1 be longer?</w:t>
            </w:r>
          </w:p>
          <w:p w14:paraId="34002CA0" w14:textId="4AA940C2" w:rsidR="00A10C52" w:rsidRDefault="00A10C52" w:rsidP="007449E6">
            <w:pPr>
              <w:pStyle w:val="ListParagraph"/>
              <w:ind w:left="454"/>
              <w:jc w:val="both"/>
              <w:rPr>
                <w:rFonts w:ascii="Arial" w:hAnsi="Arial" w:cs="Arial"/>
                <w:color w:val="000000"/>
                <w:szCs w:val="20"/>
                <w:lang w:val="lt-LT"/>
              </w:rPr>
            </w:pP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398F91F" w14:textId="77777777" w:rsidR="00A10C52" w:rsidRPr="009206D2" w:rsidRDefault="00A10C52" w:rsidP="00943EBB">
            <w:pPr>
              <w:jc w:val="both"/>
              <w:rPr>
                <w:rFonts w:ascii="Arial" w:hAnsi="Arial" w:cs="Arial"/>
                <w:color w:val="000000"/>
                <w:szCs w:val="20"/>
              </w:rPr>
            </w:pPr>
          </w:p>
        </w:tc>
        <w:tc>
          <w:tcPr>
            <w:tcW w:w="40" w:type="dxa"/>
            <w:vMerge w:val="restart"/>
            <w:tcBorders>
              <w:top w:val="single" w:sz="4" w:space="0" w:color="auto"/>
            </w:tcBorders>
            <w:tcMar>
              <w:top w:w="0" w:type="dxa"/>
              <w:left w:w="10" w:type="dxa"/>
              <w:bottom w:w="0" w:type="dxa"/>
              <w:right w:w="10" w:type="dxa"/>
            </w:tcMar>
          </w:tcPr>
          <w:p w14:paraId="37B3E634" w14:textId="0AA9EA94" w:rsidR="00A10C52" w:rsidRPr="00A90A95" w:rsidRDefault="00A10C52" w:rsidP="00943EBB">
            <w:pPr>
              <w:jc w:val="both"/>
              <w:rPr>
                <w:rFonts w:ascii="Arial" w:hAnsi="Arial" w:cs="Arial"/>
                <w:color w:val="000000"/>
                <w:szCs w:val="20"/>
                <w:lang w:val="lt-LT"/>
              </w:rPr>
            </w:pPr>
          </w:p>
        </w:tc>
      </w:tr>
      <w:tr w:rsidR="00A10C52" w:rsidRPr="00A90A95" w14:paraId="36CEA4AB" w14:textId="77777777" w:rsidTr="00A10C52">
        <w:trPr>
          <w:trHeight w:val="2420"/>
        </w:trPr>
        <w:tc>
          <w:tcPr>
            <w:tcW w:w="2127" w:type="dxa"/>
            <w:vMerge/>
            <w:tcBorders>
              <w:left w:val="single" w:sz="4" w:space="0" w:color="000000"/>
              <w:right w:val="single" w:sz="4" w:space="0" w:color="000000"/>
            </w:tcBorders>
            <w:tcMar>
              <w:top w:w="0" w:type="dxa"/>
              <w:left w:w="108" w:type="dxa"/>
              <w:bottom w:w="0" w:type="dxa"/>
              <w:right w:w="108" w:type="dxa"/>
            </w:tcMar>
          </w:tcPr>
          <w:p w14:paraId="28921447"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F7F88A0" w14:textId="77777777" w:rsidR="00A10C52" w:rsidRDefault="00A10C52" w:rsidP="007449E6">
            <w:pPr>
              <w:pStyle w:val="ListParagraph"/>
              <w:numPr>
                <w:ilvl w:val="0"/>
                <w:numId w:val="2"/>
              </w:numPr>
              <w:suppressAutoHyphens w:val="0"/>
              <w:autoSpaceDN/>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Pr="00654E32">
              <w:rPr>
                <w:rFonts w:ascii="Arial" w:hAnsi="Arial" w:cs="Arial"/>
                <w:color w:val="000000"/>
                <w:szCs w:val="20"/>
                <w:lang w:val="lt-LT"/>
              </w:rPr>
              <w:t>Prašome pateikti rekomenduojamą sistemos architektūrą 24/7 elektros perdavimo sistemos valdymo centrui, įskaitant</w:t>
            </w:r>
            <w:r>
              <w:rPr>
                <w:rFonts w:ascii="Arial" w:hAnsi="Arial" w:cs="Arial"/>
                <w:color w:val="000000"/>
                <w:szCs w:val="20"/>
                <w:lang w:val="lt-LT"/>
              </w:rPr>
              <w:t>, bet neapsiribojant</w:t>
            </w:r>
            <w:r w:rsidRPr="00654E32">
              <w:rPr>
                <w:rFonts w:ascii="Arial" w:hAnsi="Arial" w:cs="Arial"/>
                <w:color w:val="000000"/>
                <w:szCs w:val="20"/>
                <w:lang w:val="lt-LT"/>
              </w:rPr>
              <w:t>:</w:t>
            </w:r>
            <w:r>
              <w:rPr>
                <w:rFonts w:ascii="Arial" w:hAnsi="Arial" w:cs="Arial"/>
                <w:color w:val="000000"/>
                <w:szCs w:val="20"/>
                <w:lang w:val="lt-LT"/>
              </w:rPr>
              <w:t xml:space="preserve"> </w:t>
            </w:r>
            <w:r w:rsidRPr="00654E32">
              <w:rPr>
                <w:rFonts w:ascii="Arial" w:hAnsi="Arial" w:cs="Arial"/>
                <w:color w:val="000000"/>
                <w:szCs w:val="20"/>
                <w:lang w:val="lt-LT"/>
              </w:rPr>
              <w:t>vaizdo sienos valdymo sprendimą</w:t>
            </w:r>
            <w:r>
              <w:rPr>
                <w:rFonts w:ascii="Arial" w:hAnsi="Arial" w:cs="Arial"/>
                <w:color w:val="000000"/>
                <w:szCs w:val="20"/>
                <w:lang w:val="lt-LT"/>
              </w:rPr>
              <w:t xml:space="preserve">, </w:t>
            </w:r>
            <w:r w:rsidRPr="00654E32">
              <w:rPr>
                <w:rFonts w:ascii="Arial" w:hAnsi="Arial" w:cs="Arial"/>
                <w:color w:val="000000"/>
                <w:szCs w:val="20"/>
                <w:lang w:val="lt-LT"/>
              </w:rPr>
              <w:t>operatorių darbo vietų integraciją</w:t>
            </w:r>
            <w:r>
              <w:rPr>
                <w:rFonts w:ascii="Arial" w:hAnsi="Arial" w:cs="Arial"/>
                <w:color w:val="000000"/>
                <w:szCs w:val="20"/>
                <w:lang w:val="lt-LT"/>
              </w:rPr>
              <w:t xml:space="preserve">, </w:t>
            </w:r>
            <w:r w:rsidRPr="00654E32">
              <w:rPr>
                <w:rFonts w:ascii="Arial" w:hAnsi="Arial" w:cs="Arial"/>
                <w:color w:val="000000"/>
                <w:szCs w:val="20"/>
                <w:lang w:val="lt-LT"/>
              </w:rPr>
              <w:t>aplikacijų integraciją</w:t>
            </w:r>
            <w:r>
              <w:rPr>
                <w:rFonts w:ascii="Arial" w:hAnsi="Arial" w:cs="Arial"/>
                <w:color w:val="000000"/>
                <w:szCs w:val="20"/>
                <w:lang w:val="lt-LT"/>
              </w:rPr>
              <w:t xml:space="preserve">, </w:t>
            </w:r>
            <w:r w:rsidRPr="00654E32">
              <w:rPr>
                <w:rFonts w:ascii="Arial" w:hAnsi="Arial" w:cs="Arial"/>
                <w:color w:val="000000"/>
                <w:szCs w:val="20"/>
                <w:lang w:val="lt-LT"/>
              </w:rPr>
              <w:t xml:space="preserve">siūlomą </w:t>
            </w:r>
            <w:r>
              <w:rPr>
                <w:rFonts w:ascii="Arial" w:hAnsi="Arial" w:cs="Arial"/>
                <w:color w:val="000000"/>
                <w:szCs w:val="20"/>
                <w:lang w:val="lt-LT"/>
              </w:rPr>
              <w:t>dubliavimo</w:t>
            </w:r>
            <w:r w:rsidRPr="00654E32">
              <w:rPr>
                <w:rFonts w:ascii="Arial" w:hAnsi="Arial" w:cs="Arial"/>
                <w:color w:val="000000"/>
                <w:szCs w:val="20"/>
                <w:lang w:val="lt-LT"/>
              </w:rPr>
              <w:t xml:space="preserve"> modelį.</w:t>
            </w:r>
          </w:p>
          <w:p w14:paraId="1476CB7C" w14:textId="77777777" w:rsidR="00A10C52" w:rsidRDefault="00A10C52" w:rsidP="007449E6">
            <w:pPr>
              <w:pStyle w:val="ListParagraph"/>
              <w:suppressAutoHyphens w:val="0"/>
              <w:autoSpaceDN/>
              <w:ind w:left="454"/>
              <w:jc w:val="both"/>
              <w:rPr>
                <w:rFonts w:ascii="Arial" w:hAnsi="Arial" w:cs="Arial"/>
                <w:color w:val="000000"/>
                <w:szCs w:val="20"/>
                <w:lang w:val="lt-LT"/>
              </w:rPr>
            </w:pPr>
          </w:p>
          <w:p w14:paraId="07209E7F" w14:textId="3E45D073" w:rsidR="00A10C52" w:rsidRPr="00C92705" w:rsidRDefault="00A10C52" w:rsidP="007449E6">
            <w:pPr>
              <w:pStyle w:val="ListParagraph"/>
              <w:ind w:left="454"/>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Please provide a recommended system architecture for a 24/7 electricity transmission system control center, including, but not limited to: the video wall management solution, operator workstation integration, application integration, and the proposed</w:t>
            </w:r>
            <w:r>
              <w:rPr>
                <w:rFonts w:ascii="Arial" w:hAnsi="Arial" w:cs="Arial"/>
                <w:color w:val="000000"/>
                <w:szCs w:val="20"/>
              </w:rPr>
              <w:t xml:space="preserve"> </w:t>
            </w:r>
            <w:r w:rsidRPr="00C92705">
              <w:rPr>
                <w:rFonts w:ascii="Arial" w:hAnsi="Arial" w:cs="Arial"/>
                <w:color w:val="000000"/>
                <w:szCs w:val="20"/>
              </w:rPr>
              <w:t>redundancy model.</w:t>
            </w: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96D122E" w14:textId="77777777" w:rsidR="00A10C52" w:rsidRPr="009206D2" w:rsidRDefault="00A10C52" w:rsidP="00943EBB">
            <w:pPr>
              <w:jc w:val="both"/>
              <w:rPr>
                <w:rFonts w:ascii="Arial" w:hAnsi="Arial" w:cs="Arial"/>
                <w:color w:val="000000"/>
                <w:szCs w:val="20"/>
              </w:rPr>
            </w:pPr>
          </w:p>
        </w:tc>
        <w:tc>
          <w:tcPr>
            <w:tcW w:w="40" w:type="dxa"/>
            <w:vMerge/>
            <w:tcBorders>
              <w:top w:val="single" w:sz="4" w:space="0" w:color="auto"/>
            </w:tcBorders>
            <w:tcMar>
              <w:top w:w="0" w:type="dxa"/>
              <w:left w:w="10" w:type="dxa"/>
              <w:bottom w:w="0" w:type="dxa"/>
              <w:right w:w="10" w:type="dxa"/>
            </w:tcMar>
          </w:tcPr>
          <w:p w14:paraId="385F3059" w14:textId="77777777" w:rsidR="00A10C52" w:rsidRPr="00A90A95" w:rsidRDefault="00A10C52" w:rsidP="00943EBB">
            <w:pPr>
              <w:jc w:val="both"/>
              <w:rPr>
                <w:rFonts w:ascii="Arial" w:hAnsi="Arial" w:cs="Arial"/>
                <w:color w:val="000000"/>
                <w:szCs w:val="20"/>
                <w:lang w:val="lt-LT"/>
              </w:rPr>
            </w:pPr>
          </w:p>
        </w:tc>
      </w:tr>
      <w:tr w:rsidR="00A10C52" w:rsidRPr="00A90A95" w14:paraId="21586B55" w14:textId="77777777" w:rsidTr="00A10C52">
        <w:trPr>
          <w:trHeight w:val="1860"/>
        </w:trPr>
        <w:tc>
          <w:tcPr>
            <w:tcW w:w="2127" w:type="dxa"/>
            <w:vMerge/>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0E963853"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68B09B7" w14:textId="77777777" w:rsidR="00A10C52" w:rsidRDefault="00A10C52" w:rsidP="007449E6">
            <w:pPr>
              <w:pStyle w:val="ListParagraph"/>
              <w:numPr>
                <w:ilvl w:val="0"/>
                <w:numId w:val="2"/>
              </w:numPr>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Pr="00654E32">
              <w:rPr>
                <w:rFonts w:ascii="Arial" w:hAnsi="Arial" w:cs="Arial"/>
                <w:color w:val="000000"/>
                <w:szCs w:val="20"/>
                <w:lang w:val="lt-LT"/>
              </w:rPr>
              <w:t>Kokį sprendimą rekomenduotumėte operatorių darbo vietų vaizdo perdavimui į vaizdo sieną:</w:t>
            </w:r>
            <w:r>
              <w:rPr>
                <w:rFonts w:ascii="Arial" w:hAnsi="Arial" w:cs="Arial"/>
                <w:color w:val="000000"/>
                <w:szCs w:val="20"/>
                <w:lang w:val="lt-LT"/>
              </w:rPr>
              <w:t xml:space="preserve"> </w:t>
            </w:r>
            <w:proofErr w:type="spellStart"/>
            <w:r w:rsidRPr="00654E32">
              <w:rPr>
                <w:rFonts w:ascii="Arial" w:hAnsi="Arial" w:cs="Arial"/>
                <w:color w:val="000000"/>
                <w:szCs w:val="20"/>
                <w:lang w:val="lt-LT"/>
              </w:rPr>
              <w:t>extender</w:t>
            </w:r>
            <w:proofErr w:type="spellEnd"/>
            <w:r>
              <w:rPr>
                <w:rFonts w:ascii="Arial" w:hAnsi="Arial" w:cs="Arial"/>
                <w:color w:val="000000"/>
                <w:szCs w:val="20"/>
                <w:lang w:val="lt-LT"/>
              </w:rPr>
              <w:t xml:space="preserve">,  </w:t>
            </w:r>
            <w:proofErr w:type="spellStart"/>
            <w:r w:rsidRPr="00654E32">
              <w:rPr>
                <w:rFonts w:ascii="Arial" w:hAnsi="Arial" w:cs="Arial"/>
                <w:color w:val="000000"/>
                <w:szCs w:val="20"/>
                <w:lang w:val="lt-LT"/>
              </w:rPr>
              <w:t>capture</w:t>
            </w:r>
            <w:proofErr w:type="spellEnd"/>
            <w:r>
              <w:rPr>
                <w:rFonts w:ascii="Arial" w:hAnsi="Arial" w:cs="Arial"/>
                <w:color w:val="000000"/>
                <w:szCs w:val="20"/>
                <w:lang w:val="lt-LT"/>
              </w:rPr>
              <w:t xml:space="preserve">, </w:t>
            </w:r>
            <w:r w:rsidRPr="00654E32">
              <w:rPr>
                <w:rFonts w:ascii="Arial" w:hAnsi="Arial" w:cs="Arial"/>
                <w:color w:val="000000"/>
                <w:szCs w:val="20"/>
                <w:lang w:val="lt-LT"/>
              </w:rPr>
              <w:t>AV-</w:t>
            </w:r>
            <w:proofErr w:type="spellStart"/>
            <w:r w:rsidRPr="00654E32">
              <w:rPr>
                <w:rFonts w:ascii="Arial" w:hAnsi="Arial" w:cs="Arial"/>
                <w:color w:val="000000"/>
                <w:szCs w:val="20"/>
                <w:lang w:val="lt-LT"/>
              </w:rPr>
              <w:t>over</w:t>
            </w:r>
            <w:proofErr w:type="spellEnd"/>
            <w:r w:rsidRPr="00654E32">
              <w:rPr>
                <w:rFonts w:ascii="Arial" w:hAnsi="Arial" w:cs="Arial"/>
                <w:color w:val="000000"/>
                <w:szCs w:val="20"/>
                <w:lang w:val="lt-LT"/>
              </w:rPr>
              <w:t>-IP</w:t>
            </w:r>
            <w:r>
              <w:rPr>
                <w:rFonts w:ascii="Arial" w:hAnsi="Arial" w:cs="Arial"/>
                <w:color w:val="000000"/>
                <w:szCs w:val="20"/>
                <w:lang w:val="lt-LT"/>
              </w:rPr>
              <w:t xml:space="preserve">, </w:t>
            </w:r>
            <w:r w:rsidRPr="00654E32">
              <w:rPr>
                <w:rFonts w:ascii="Arial" w:hAnsi="Arial" w:cs="Arial"/>
                <w:color w:val="000000"/>
                <w:szCs w:val="20"/>
                <w:lang w:val="lt-LT"/>
              </w:rPr>
              <w:t>kitą?</w:t>
            </w:r>
            <w:r>
              <w:rPr>
                <w:rFonts w:ascii="Arial" w:hAnsi="Arial" w:cs="Arial"/>
                <w:color w:val="000000"/>
                <w:szCs w:val="20"/>
                <w:lang w:val="lt-LT"/>
              </w:rPr>
              <w:t xml:space="preserve"> </w:t>
            </w:r>
            <w:r w:rsidRPr="00654E32">
              <w:rPr>
                <w:rFonts w:ascii="Arial" w:hAnsi="Arial" w:cs="Arial"/>
                <w:color w:val="000000"/>
                <w:szCs w:val="20"/>
                <w:lang w:val="lt-LT"/>
              </w:rPr>
              <w:t>Prašome pagrįsti rekomendaciją.</w:t>
            </w:r>
          </w:p>
          <w:p w14:paraId="69AD93AB" w14:textId="77777777" w:rsidR="00A10C52" w:rsidRDefault="00A10C52" w:rsidP="007449E6">
            <w:pPr>
              <w:pStyle w:val="ListParagraph"/>
              <w:ind w:left="454"/>
              <w:jc w:val="both"/>
              <w:rPr>
                <w:rFonts w:ascii="Arial" w:hAnsi="Arial" w:cs="Arial"/>
                <w:color w:val="000000"/>
                <w:szCs w:val="20"/>
                <w:lang w:val="lt-LT"/>
              </w:rPr>
            </w:pPr>
          </w:p>
          <w:p w14:paraId="33FB80A6" w14:textId="124F76B3" w:rsidR="00A10C52" w:rsidRPr="00C92705" w:rsidRDefault="00A10C52" w:rsidP="007449E6">
            <w:pPr>
              <w:pStyle w:val="ListParagraph"/>
              <w:ind w:left="454"/>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What solution would you recommend for transmitting video from operator workstations to the video wall: extender, capture, AV-over-IP, or another method? Please justify your recommendation.</w:t>
            </w: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283387F" w14:textId="77777777" w:rsidR="00A10C52" w:rsidRPr="00D84E90" w:rsidRDefault="00A10C52" w:rsidP="00943EBB">
            <w:pPr>
              <w:jc w:val="both"/>
              <w:rPr>
                <w:rFonts w:ascii="Arial" w:hAnsi="Arial" w:cs="Arial"/>
                <w:color w:val="000000"/>
                <w:szCs w:val="20"/>
                <w:lang w:val="lt-LT"/>
              </w:rPr>
            </w:pPr>
          </w:p>
        </w:tc>
        <w:tc>
          <w:tcPr>
            <w:tcW w:w="40" w:type="dxa"/>
            <w:vMerge/>
            <w:tcBorders>
              <w:top w:val="single" w:sz="4" w:space="0" w:color="auto"/>
              <w:bottom w:val="single" w:sz="4" w:space="0" w:color="auto"/>
            </w:tcBorders>
            <w:tcMar>
              <w:top w:w="0" w:type="dxa"/>
              <w:left w:w="10" w:type="dxa"/>
              <w:bottom w:w="0" w:type="dxa"/>
              <w:right w:w="10" w:type="dxa"/>
            </w:tcMar>
          </w:tcPr>
          <w:p w14:paraId="0F1B31F6" w14:textId="77777777" w:rsidR="00A10C52" w:rsidRPr="00A90A95" w:rsidRDefault="00A10C52" w:rsidP="00943EBB">
            <w:pPr>
              <w:jc w:val="both"/>
              <w:rPr>
                <w:rFonts w:ascii="Arial" w:hAnsi="Arial" w:cs="Arial"/>
                <w:color w:val="000000"/>
                <w:szCs w:val="20"/>
                <w:lang w:val="lt-LT"/>
              </w:rPr>
            </w:pPr>
          </w:p>
        </w:tc>
      </w:tr>
      <w:tr w:rsidR="00A10C52" w:rsidRPr="00A90A95" w14:paraId="4668A4B1" w14:textId="77777777" w:rsidTr="00A10C52">
        <w:trPr>
          <w:trHeight w:val="220"/>
        </w:trPr>
        <w:tc>
          <w:tcPr>
            <w:tcW w:w="2127" w:type="dxa"/>
            <w:vMerge w:val="restart"/>
            <w:tcBorders>
              <w:top w:val="single" w:sz="4" w:space="0" w:color="auto"/>
              <w:left w:val="single" w:sz="4" w:space="0" w:color="000000"/>
              <w:right w:val="single" w:sz="4" w:space="0" w:color="000000"/>
            </w:tcBorders>
            <w:tcMar>
              <w:top w:w="0" w:type="dxa"/>
              <w:left w:w="108" w:type="dxa"/>
              <w:bottom w:w="0" w:type="dxa"/>
              <w:right w:w="108" w:type="dxa"/>
            </w:tcMar>
          </w:tcPr>
          <w:p w14:paraId="6BFE8DF4"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1F98C0EE" w14:textId="77777777" w:rsidR="00A10C52" w:rsidRPr="00302DE2" w:rsidRDefault="00A10C52" w:rsidP="007449E6">
            <w:pPr>
              <w:pStyle w:val="ListParagraph"/>
              <w:ind w:left="454"/>
              <w:jc w:val="both"/>
              <w:rPr>
                <w:rFonts w:ascii="Arial" w:hAnsi="Arial" w:cs="Arial"/>
                <w:b/>
                <w:bCs/>
                <w:color w:val="000000"/>
                <w:szCs w:val="20"/>
                <w:lang w:val="lt-LT"/>
              </w:rPr>
            </w:pP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22E2488" w14:textId="77777777" w:rsidR="00A10C52" w:rsidRPr="00D84E90" w:rsidRDefault="00A10C52" w:rsidP="00943EBB">
            <w:pPr>
              <w:jc w:val="both"/>
              <w:rPr>
                <w:rFonts w:ascii="Arial" w:hAnsi="Arial" w:cs="Arial"/>
                <w:color w:val="000000"/>
                <w:szCs w:val="20"/>
                <w:lang w:val="lt-LT"/>
              </w:rPr>
            </w:pPr>
          </w:p>
        </w:tc>
        <w:tc>
          <w:tcPr>
            <w:tcW w:w="40" w:type="dxa"/>
            <w:vMerge w:val="restart"/>
            <w:tcBorders>
              <w:top w:val="single" w:sz="4" w:space="0" w:color="auto"/>
            </w:tcBorders>
            <w:tcMar>
              <w:top w:w="0" w:type="dxa"/>
              <w:left w:w="10" w:type="dxa"/>
              <w:bottom w:w="0" w:type="dxa"/>
              <w:right w:w="10" w:type="dxa"/>
            </w:tcMar>
          </w:tcPr>
          <w:p w14:paraId="7F3C467A" w14:textId="77777777" w:rsidR="00A10C52" w:rsidRPr="00A90A95" w:rsidRDefault="00A10C52" w:rsidP="00943EBB">
            <w:pPr>
              <w:jc w:val="both"/>
              <w:rPr>
                <w:rFonts w:ascii="Arial" w:hAnsi="Arial" w:cs="Arial"/>
                <w:color w:val="000000"/>
                <w:szCs w:val="20"/>
                <w:lang w:val="lt-LT"/>
              </w:rPr>
            </w:pPr>
          </w:p>
        </w:tc>
      </w:tr>
      <w:tr w:rsidR="00A10C52" w:rsidRPr="00A90A95" w14:paraId="0CC66E4F" w14:textId="77777777" w:rsidTr="00A10C52">
        <w:trPr>
          <w:trHeight w:val="1760"/>
        </w:trPr>
        <w:tc>
          <w:tcPr>
            <w:tcW w:w="2127" w:type="dxa"/>
            <w:vMerge/>
            <w:tcBorders>
              <w:left w:val="single" w:sz="4" w:space="0" w:color="000000"/>
              <w:right w:val="single" w:sz="4" w:space="0" w:color="000000"/>
            </w:tcBorders>
            <w:tcMar>
              <w:top w:w="0" w:type="dxa"/>
              <w:left w:w="108" w:type="dxa"/>
              <w:bottom w:w="0" w:type="dxa"/>
              <w:right w:w="108" w:type="dxa"/>
            </w:tcMar>
          </w:tcPr>
          <w:p w14:paraId="5096FF94"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567BF64" w14:textId="77777777" w:rsidR="00A10C52" w:rsidRDefault="00A10C52" w:rsidP="007449E6">
            <w:pPr>
              <w:pStyle w:val="ListParagraph"/>
              <w:numPr>
                <w:ilvl w:val="0"/>
                <w:numId w:val="2"/>
              </w:numPr>
              <w:suppressAutoHyphens w:val="0"/>
              <w:autoSpaceDN/>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Pr="00654E32">
              <w:rPr>
                <w:rFonts w:ascii="Arial" w:hAnsi="Arial" w:cs="Arial"/>
                <w:color w:val="000000"/>
                <w:szCs w:val="20"/>
                <w:lang w:val="lt-LT"/>
              </w:rPr>
              <w:t xml:space="preserve">Kokius papildomus kibernetinio saugumo reikalavimus rekomenduotumėte įtraukti į techninę specifikaciją, atsižvelgiant į </w:t>
            </w:r>
            <w:proofErr w:type="spellStart"/>
            <w:r w:rsidRPr="00654E32">
              <w:rPr>
                <w:rFonts w:ascii="Arial" w:hAnsi="Arial" w:cs="Arial"/>
                <w:color w:val="000000"/>
                <w:szCs w:val="20"/>
                <w:lang w:val="lt-LT"/>
              </w:rPr>
              <w:t>Cyber</w:t>
            </w:r>
            <w:proofErr w:type="spellEnd"/>
            <w:r w:rsidRPr="00654E32">
              <w:rPr>
                <w:rFonts w:ascii="Arial" w:hAnsi="Arial" w:cs="Arial"/>
                <w:color w:val="000000"/>
                <w:szCs w:val="20"/>
                <w:lang w:val="lt-LT"/>
              </w:rPr>
              <w:t xml:space="preserve"> </w:t>
            </w:r>
            <w:proofErr w:type="spellStart"/>
            <w:r w:rsidRPr="00654E32">
              <w:rPr>
                <w:rFonts w:ascii="Arial" w:hAnsi="Arial" w:cs="Arial"/>
                <w:color w:val="000000"/>
                <w:szCs w:val="20"/>
                <w:lang w:val="lt-LT"/>
              </w:rPr>
              <w:t>Resilience</w:t>
            </w:r>
            <w:proofErr w:type="spellEnd"/>
            <w:r w:rsidRPr="00654E32">
              <w:rPr>
                <w:rFonts w:ascii="Arial" w:hAnsi="Arial" w:cs="Arial"/>
                <w:color w:val="000000"/>
                <w:szCs w:val="20"/>
                <w:lang w:val="lt-LT"/>
              </w:rPr>
              <w:t xml:space="preserve"> </w:t>
            </w:r>
            <w:proofErr w:type="spellStart"/>
            <w:r w:rsidRPr="00654E32">
              <w:rPr>
                <w:rFonts w:ascii="Arial" w:hAnsi="Arial" w:cs="Arial"/>
                <w:color w:val="000000"/>
                <w:szCs w:val="20"/>
                <w:lang w:val="lt-LT"/>
              </w:rPr>
              <w:t>Act</w:t>
            </w:r>
            <w:proofErr w:type="spellEnd"/>
            <w:r w:rsidRPr="00654E32">
              <w:rPr>
                <w:rFonts w:ascii="Arial" w:hAnsi="Arial" w:cs="Arial"/>
                <w:color w:val="000000"/>
                <w:szCs w:val="20"/>
                <w:lang w:val="lt-LT"/>
              </w:rPr>
              <w:t xml:space="preserve"> ir kritinės infrastruktūros aplinką?</w:t>
            </w:r>
          </w:p>
          <w:p w14:paraId="4F729D66" w14:textId="77777777" w:rsidR="00A10C52" w:rsidRDefault="00A10C52" w:rsidP="007449E6">
            <w:pPr>
              <w:pStyle w:val="ListParagraph"/>
              <w:suppressAutoHyphens w:val="0"/>
              <w:autoSpaceDN/>
              <w:ind w:left="454"/>
              <w:jc w:val="both"/>
              <w:rPr>
                <w:rFonts w:ascii="Arial" w:hAnsi="Arial" w:cs="Arial"/>
                <w:color w:val="000000"/>
                <w:szCs w:val="20"/>
                <w:lang w:val="lt-LT"/>
              </w:rPr>
            </w:pPr>
          </w:p>
          <w:p w14:paraId="68262935" w14:textId="77777777" w:rsidR="00A10C52" w:rsidRDefault="00A10C52" w:rsidP="007449E6">
            <w:pPr>
              <w:pStyle w:val="ListParagraph"/>
              <w:suppressAutoHyphens w:val="0"/>
              <w:autoSpaceDN/>
              <w:ind w:left="454"/>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What additional cybersecurity requirements would you recommend including in the technical specification, considering the Cyber Resilience Act and the critical infrastructure environment?</w:t>
            </w:r>
          </w:p>
          <w:p w14:paraId="4BD7ACB4" w14:textId="4628D52C" w:rsidR="00A10C52" w:rsidRPr="00D84E90" w:rsidRDefault="00A10C52" w:rsidP="007449E6">
            <w:pPr>
              <w:pStyle w:val="ListParagraph"/>
              <w:ind w:left="454"/>
              <w:jc w:val="both"/>
              <w:rPr>
                <w:rFonts w:ascii="Arial" w:hAnsi="Arial" w:cs="Arial"/>
                <w:color w:val="000000"/>
                <w:szCs w:val="20"/>
              </w:rPr>
            </w:pP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C094A5C" w14:textId="77777777" w:rsidR="00A10C52" w:rsidRPr="00D84E90" w:rsidRDefault="00A10C52" w:rsidP="00943EBB">
            <w:pPr>
              <w:jc w:val="both"/>
              <w:rPr>
                <w:rFonts w:ascii="Arial" w:hAnsi="Arial" w:cs="Arial"/>
                <w:color w:val="000000"/>
                <w:szCs w:val="20"/>
                <w:lang w:val="lt-LT"/>
              </w:rPr>
            </w:pPr>
          </w:p>
        </w:tc>
        <w:tc>
          <w:tcPr>
            <w:tcW w:w="40" w:type="dxa"/>
            <w:vMerge/>
            <w:tcBorders>
              <w:top w:val="single" w:sz="4" w:space="0" w:color="auto"/>
            </w:tcBorders>
            <w:tcMar>
              <w:top w:w="0" w:type="dxa"/>
              <w:left w:w="10" w:type="dxa"/>
              <w:bottom w:w="0" w:type="dxa"/>
              <w:right w:w="10" w:type="dxa"/>
            </w:tcMar>
          </w:tcPr>
          <w:p w14:paraId="7B768482" w14:textId="77777777" w:rsidR="00A10C52" w:rsidRPr="00A90A95" w:rsidRDefault="00A10C52" w:rsidP="00943EBB">
            <w:pPr>
              <w:jc w:val="both"/>
              <w:rPr>
                <w:rFonts w:ascii="Arial" w:hAnsi="Arial" w:cs="Arial"/>
                <w:color w:val="000000"/>
                <w:szCs w:val="20"/>
                <w:lang w:val="lt-LT"/>
              </w:rPr>
            </w:pPr>
          </w:p>
        </w:tc>
      </w:tr>
      <w:tr w:rsidR="00A10C52" w:rsidRPr="00A90A95" w14:paraId="5E78164C" w14:textId="77777777" w:rsidTr="00B31900">
        <w:trPr>
          <w:trHeight w:val="1810"/>
        </w:trPr>
        <w:tc>
          <w:tcPr>
            <w:tcW w:w="2127" w:type="dxa"/>
            <w:vMerge/>
            <w:tcBorders>
              <w:left w:val="single" w:sz="4" w:space="0" w:color="000000"/>
              <w:right w:val="single" w:sz="4" w:space="0" w:color="000000"/>
            </w:tcBorders>
            <w:tcMar>
              <w:top w:w="0" w:type="dxa"/>
              <w:left w:w="108" w:type="dxa"/>
              <w:bottom w:w="0" w:type="dxa"/>
              <w:right w:w="108" w:type="dxa"/>
            </w:tcMar>
          </w:tcPr>
          <w:p w14:paraId="5358B480"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CE3A4A7" w14:textId="77777777" w:rsidR="00A10C52" w:rsidRDefault="00A10C52" w:rsidP="007449E6">
            <w:pPr>
              <w:pStyle w:val="ListParagraph"/>
              <w:numPr>
                <w:ilvl w:val="0"/>
                <w:numId w:val="2"/>
              </w:numPr>
              <w:suppressAutoHyphens w:val="0"/>
              <w:autoSpaceDN/>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Pr="00654E32">
              <w:rPr>
                <w:rFonts w:ascii="Arial" w:hAnsi="Arial" w:cs="Arial"/>
                <w:color w:val="000000"/>
                <w:szCs w:val="20"/>
                <w:lang w:val="lt-LT"/>
              </w:rPr>
              <w:t xml:space="preserve">Koks yra siūlomos technologijos ir pagrindinių komponentų numatomas eksploatacijos laikotarpis, gamintojo palaikymo </w:t>
            </w:r>
          </w:p>
          <w:p w14:paraId="54307182" w14:textId="77777777" w:rsidR="00A10C52" w:rsidRDefault="00A10C52" w:rsidP="007449E6">
            <w:pPr>
              <w:pStyle w:val="ListParagraph"/>
              <w:suppressAutoHyphens w:val="0"/>
              <w:autoSpaceDN/>
              <w:ind w:left="454"/>
              <w:jc w:val="both"/>
              <w:rPr>
                <w:rFonts w:ascii="Arial" w:hAnsi="Arial" w:cs="Arial"/>
                <w:color w:val="000000"/>
                <w:szCs w:val="20"/>
                <w:lang w:val="lt-LT"/>
              </w:rPr>
            </w:pPr>
            <w:r w:rsidRPr="00654E32">
              <w:rPr>
                <w:rFonts w:ascii="Arial" w:hAnsi="Arial" w:cs="Arial"/>
                <w:color w:val="000000"/>
                <w:szCs w:val="20"/>
                <w:lang w:val="lt-LT"/>
              </w:rPr>
              <w:t>laikotarpis bei atsarginių dalių prieinamumo laikotarpis?</w:t>
            </w:r>
          </w:p>
          <w:p w14:paraId="4642405E" w14:textId="77777777" w:rsidR="00A10C52" w:rsidRDefault="00A10C52" w:rsidP="007449E6">
            <w:pPr>
              <w:pStyle w:val="ListParagraph"/>
              <w:suppressAutoHyphens w:val="0"/>
              <w:autoSpaceDN/>
              <w:ind w:left="454"/>
              <w:jc w:val="both"/>
              <w:rPr>
                <w:rFonts w:ascii="Arial" w:hAnsi="Arial" w:cs="Arial"/>
                <w:color w:val="000000"/>
                <w:szCs w:val="20"/>
                <w:lang w:val="lt-LT"/>
              </w:rPr>
            </w:pPr>
          </w:p>
          <w:p w14:paraId="617F7612" w14:textId="77777777" w:rsidR="00A10C52" w:rsidRPr="00C92705" w:rsidRDefault="00A10C52" w:rsidP="007449E6">
            <w:pPr>
              <w:pStyle w:val="ListParagraph"/>
              <w:ind w:left="454"/>
              <w:jc w:val="both"/>
              <w:rPr>
                <w:rFonts w:ascii="Arial" w:hAnsi="Arial" w:cs="Arial"/>
                <w:color w:val="000000"/>
                <w:szCs w:val="20"/>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What is the expected operational lifespan, manufacturer support period, and spare parts availability period for the proposed technology and its main components?</w:t>
            </w:r>
          </w:p>
          <w:p w14:paraId="0D116839" w14:textId="7EA7AA1C" w:rsidR="00A10C52" w:rsidRPr="00302DE2" w:rsidRDefault="00A10C52" w:rsidP="007449E6">
            <w:pPr>
              <w:pStyle w:val="ListParagraph"/>
              <w:ind w:left="454"/>
              <w:jc w:val="both"/>
              <w:rPr>
                <w:rFonts w:ascii="Arial" w:hAnsi="Arial" w:cs="Arial"/>
                <w:b/>
                <w:bCs/>
                <w:color w:val="000000"/>
                <w:szCs w:val="20"/>
                <w:lang w:val="lt-LT"/>
              </w:rPr>
            </w:pP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FD7FE63" w14:textId="77777777" w:rsidR="00A10C52" w:rsidRPr="00D84E90" w:rsidRDefault="00A10C52" w:rsidP="00943EBB">
            <w:pPr>
              <w:jc w:val="both"/>
              <w:rPr>
                <w:rFonts w:ascii="Arial" w:hAnsi="Arial" w:cs="Arial"/>
                <w:color w:val="000000"/>
                <w:szCs w:val="20"/>
                <w:lang w:val="lt-LT"/>
              </w:rPr>
            </w:pPr>
          </w:p>
        </w:tc>
        <w:tc>
          <w:tcPr>
            <w:tcW w:w="40" w:type="dxa"/>
            <w:vMerge/>
            <w:tcBorders>
              <w:top w:val="single" w:sz="4" w:space="0" w:color="auto"/>
            </w:tcBorders>
            <w:tcMar>
              <w:top w:w="0" w:type="dxa"/>
              <w:left w:w="10" w:type="dxa"/>
              <w:bottom w:w="0" w:type="dxa"/>
              <w:right w:w="10" w:type="dxa"/>
            </w:tcMar>
          </w:tcPr>
          <w:p w14:paraId="4C471832" w14:textId="77777777" w:rsidR="00A10C52" w:rsidRPr="00A90A95" w:rsidRDefault="00A10C52" w:rsidP="00943EBB">
            <w:pPr>
              <w:jc w:val="both"/>
              <w:rPr>
                <w:rFonts w:ascii="Arial" w:hAnsi="Arial" w:cs="Arial"/>
                <w:color w:val="000000"/>
                <w:szCs w:val="20"/>
                <w:lang w:val="lt-LT"/>
              </w:rPr>
            </w:pPr>
          </w:p>
        </w:tc>
      </w:tr>
      <w:tr w:rsidR="00A10C52" w:rsidRPr="00A90A95" w14:paraId="6D83E900" w14:textId="77777777" w:rsidTr="00A10C52">
        <w:trPr>
          <w:trHeight w:val="1691"/>
        </w:trPr>
        <w:tc>
          <w:tcPr>
            <w:tcW w:w="2127" w:type="dxa"/>
            <w:vMerge/>
            <w:tcBorders>
              <w:left w:val="single" w:sz="4" w:space="0" w:color="000000"/>
              <w:bottom w:val="single" w:sz="4" w:space="0" w:color="auto"/>
              <w:right w:val="single" w:sz="4" w:space="0" w:color="000000"/>
            </w:tcBorders>
            <w:tcMar>
              <w:top w:w="0" w:type="dxa"/>
              <w:left w:w="108" w:type="dxa"/>
              <w:bottom w:w="0" w:type="dxa"/>
              <w:right w:w="108" w:type="dxa"/>
            </w:tcMar>
          </w:tcPr>
          <w:p w14:paraId="23F289DC" w14:textId="77777777" w:rsidR="00A10C52" w:rsidRPr="00A90A95" w:rsidRDefault="00A10C52" w:rsidP="00943EBB">
            <w:pPr>
              <w:jc w:val="both"/>
              <w:rPr>
                <w:rFonts w:ascii="Arial" w:hAnsi="Arial" w:cs="Arial"/>
                <w:b/>
                <w:bCs/>
                <w:color w:val="000000"/>
                <w:szCs w:val="20"/>
                <w:lang w:val="lt-LT"/>
              </w:rPr>
            </w:pPr>
          </w:p>
        </w:tc>
        <w:tc>
          <w:tcPr>
            <w:tcW w:w="6603" w:type="dxa"/>
            <w:gridSpan w:val="3"/>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C75CF89" w14:textId="77777777" w:rsidR="00A10C52" w:rsidRDefault="00A10C52" w:rsidP="007449E6">
            <w:pPr>
              <w:pStyle w:val="ListParagraph"/>
              <w:numPr>
                <w:ilvl w:val="0"/>
                <w:numId w:val="2"/>
              </w:numPr>
              <w:ind w:left="454"/>
              <w:jc w:val="both"/>
              <w:rPr>
                <w:rFonts w:ascii="Arial" w:hAnsi="Arial" w:cs="Arial"/>
                <w:color w:val="000000"/>
                <w:szCs w:val="20"/>
                <w:lang w:val="lt-LT"/>
              </w:rPr>
            </w:pPr>
            <w:r w:rsidRPr="00302DE2">
              <w:rPr>
                <w:rFonts w:ascii="Arial" w:hAnsi="Arial" w:cs="Arial"/>
                <w:b/>
                <w:bCs/>
                <w:color w:val="000000"/>
                <w:szCs w:val="20"/>
                <w:lang w:val="lt-LT"/>
              </w:rPr>
              <w:t>LT:</w:t>
            </w:r>
            <w:r w:rsidRPr="00302DE2">
              <w:rPr>
                <w:rFonts w:ascii="Arial" w:hAnsi="Arial" w:cs="Arial"/>
                <w:color w:val="000000"/>
                <w:szCs w:val="20"/>
                <w:lang w:val="lt-LT"/>
              </w:rPr>
              <w:t xml:space="preserve"> </w:t>
            </w:r>
            <w:r w:rsidRPr="00C92705">
              <w:rPr>
                <w:rFonts w:ascii="Arial" w:hAnsi="Arial" w:cs="Arial"/>
                <w:color w:val="000000"/>
                <w:szCs w:val="20"/>
                <w:lang w:val="lt-LT"/>
              </w:rPr>
              <w:t>Prašome nurodyti didžiausias technines, eksploatacines ir projekto įgyvendinimo rizikas, kurias matote šiame projekte, bei galimus jų mažinimo būdus.</w:t>
            </w:r>
          </w:p>
          <w:p w14:paraId="47B10376" w14:textId="77777777" w:rsidR="00A10C52" w:rsidRPr="00C92705" w:rsidRDefault="00A10C52" w:rsidP="007449E6">
            <w:pPr>
              <w:pStyle w:val="ListParagraph"/>
              <w:ind w:left="454"/>
              <w:jc w:val="both"/>
              <w:rPr>
                <w:rFonts w:ascii="Arial" w:hAnsi="Arial" w:cs="Arial"/>
                <w:color w:val="000000"/>
                <w:szCs w:val="20"/>
                <w:lang w:val="lt-LT"/>
              </w:rPr>
            </w:pPr>
          </w:p>
          <w:p w14:paraId="2A9F865A" w14:textId="77777777" w:rsidR="00A10C52" w:rsidRDefault="00A10C52" w:rsidP="007449E6">
            <w:pPr>
              <w:pStyle w:val="ListParagraph"/>
              <w:ind w:left="454"/>
              <w:jc w:val="both"/>
              <w:rPr>
                <w:rFonts w:ascii="Arial" w:hAnsi="Arial" w:cs="Arial"/>
                <w:color w:val="000000"/>
                <w:szCs w:val="20"/>
                <w:lang w:val="lt-LT"/>
              </w:rPr>
            </w:pPr>
            <w:r w:rsidRPr="009206D2">
              <w:rPr>
                <w:rFonts w:ascii="Arial" w:hAnsi="Arial" w:cs="Arial"/>
                <w:b/>
                <w:bCs/>
                <w:color w:val="000000"/>
                <w:szCs w:val="20"/>
              </w:rPr>
              <w:t>EN:</w:t>
            </w:r>
            <w:r>
              <w:rPr>
                <w:rFonts w:ascii="Arial" w:hAnsi="Arial" w:cs="Arial"/>
                <w:color w:val="000000"/>
                <w:szCs w:val="20"/>
              </w:rPr>
              <w:t xml:space="preserve"> </w:t>
            </w:r>
            <w:r w:rsidRPr="00C92705">
              <w:rPr>
                <w:rFonts w:ascii="Arial" w:hAnsi="Arial" w:cs="Arial"/>
                <w:color w:val="000000"/>
                <w:szCs w:val="20"/>
              </w:rPr>
              <w:t>Please identify the primary technical, operational, and project implementation risks you foresee in this project, along with potential mitigation measures.</w:t>
            </w:r>
          </w:p>
        </w:tc>
        <w:tc>
          <w:tcPr>
            <w:tcW w:w="5162"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4F204D6" w14:textId="77777777" w:rsidR="00A10C52" w:rsidRPr="00D84E90" w:rsidRDefault="00A10C52" w:rsidP="00943EBB">
            <w:pPr>
              <w:jc w:val="both"/>
              <w:rPr>
                <w:rFonts w:ascii="Arial" w:hAnsi="Arial" w:cs="Arial"/>
                <w:color w:val="000000"/>
                <w:szCs w:val="20"/>
                <w:lang w:val="lt-LT"/>
              </w:rPr>
            </w:pPr>
          </w:p>
        </w:tc>
        <w:tc>
          <w:tcPr>
            <w:tcW w:w="40" w:type="dxa"/>
            <w:vMerge/>
            <w:tcBorders>
              <w:top w:val="single" w:sz="4" w:space="0" w:color="auto"/>
            </w:tcBorders>
            <w:tcMar>
              <w:top w:w="0" w:type="dxa"/>
              <w:left w:w="10" w:type="dxa"/>
              <w:bottom w:w="0" w:type="dxa"/>
              <w:right w:w="10" w:type="dxa"/>
            </w:tcMar>
          </w:tcPr>
          <w:p w14:paraId="13B04CED" w14:textId="77777777" w:rsidR="00A10C52" w:rsidRPr="00A90A95" w:rsidRDefault="00A10C52" w:rsidP="00943EBB">
            <w:pPr>
              <w:jc w:val="both"/>
              <w:rPr>
                <w:rFonts w:ascii="Arial" w:hAnsi="Arial" w:cs="Arial"/>
                <w:color w:val="000000"/>
                <w:szCs w:val="20"/>
                <w:lang w:val="lt-LT"/>
              </w:rPr>
            </w:pPr>
          </w:p>
        </w:tc>
      </w:tr>
      <w:tr w:rsidR="001E6BEC" w:rsidRPr="00A90A95" w14:paraId="07CC45FA" w14:textId="77777777" w:rsidTr="00A10C52">
        <w:tc>
          <w:tcPr>
            <w:tcW w:w="13892"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4CC2B4AD"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649A200C" w14:textId="77777777" w:rsidR="001E6BEC" w:rsidRPr="00A90A95" w:rsidRDefault="001E6BEC" w:rsidP="00943EBB">
            <w:pPr>
              <w:jc w:val="both"/>
              <w:rPr>
                <w:rFonts w:ascii="Arial" w:hAnsi="Arial" w:cs="Arial"/>
                <w:color w:val="000000"/>
                <w:szCs w:val="20"/>
                <w:lang w:val="lt-LT"/>
              </w:rPr>
            </w:pPr>
          </w:p>
        </w:tc>
      </w:tr>
      <w:tr w:rsidR="001E6BEC" w:rsidRPr="00A90A95" w14:paraId="6AACA5D1" w14:textId="77777777" w:rsidTr="00A10C52">
        <w:tc>
          <w:tcPr>
            <w:tcW w:w="212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54496" w14:textId="77777777" w:rsidR="001E6BEC" w:rsidRPr="00A90A95" w:rsidRDefault="001E6BEC" w:rsidP="00943EBB">
            <w:pPr>
              <w:jc w:val="both"/>
              <w:rPr>
                <w:rFonts w:ascii="Arial" w:hAnsi="Arial" w:cs="Arial"/>
                <w:b/>
                <w:bCs/>
                <w:color w:val="000000"/>
                <w:szCs w:val="20"/>
                <w:lang w:val="lt-LT"/>
              </w:rPr>
            </w:pPr>
            <w:r w:rsidRPr="00A90A95">
              <w:rPr>
                <w:rFonts w:ascii="Arial" w:hAnsi="Arial" w:cs="Arial"/>
                <w:b/>
                <w:bCs/>
                <w:color w:val="000000"/>
                <w:szCs w:val="20"/>
                <w:lang w:val="lt-LT"/>
              </w:rPr>
              <w:t>Pirkimo objekto kaina/</w:t>
            </w:r>
          </w:p>
          <w:p w14:paraId="5945143E" w14:textId="77777777" w:rsidR="001E6BEC" w:rsidRPr="00A90A95" w:rsidRDefault="001E6BEC" w:rsidP="00943EBB">
            <w:pPr>
              <w:jc w:val="both"/>
              <w:rPr>
                <w:rFonts w:ascii="Arial" w:hAnsi="Arial" w:cs="Arial"/>
                <w:b/>
                <w:bCs/>
                <w:color w:val="000000"/>
                <w:szCs w:val="20"/>
                <w:lang w:val="lt-LT"/>
              </w:rPr>
            </w:pPr>
            <w:proofErr w:type="spellStart"/>
            <w:r w:rsidRPr="00A90A95">
              <w:rPr>
                <w:rFonts w:ascii="Arial" w:hAnsi="Arial" w:cs="Arial"/>
                <w:b/>
                <w:bCs/>
                <w:color w:val="000000"/>
                <w:szCs w:val="20"/>
                <w:lang w:val="lt-LT"/>
              </w:rPr>
              <w:t>Price</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of</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Procurement</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object</w:t>
            </w:r>
            <w:proofErr w:type="spellEnd"/>
          </w:p>
        </w:tc>
        <w:tc>
          <w:tcPr>
            <w:tcW w:w="660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2681FD" w14:textId="525D9844" w:rsidR="001E6BEC" w:rsidRPr="00A90A95" w:rsidRDefault="00D649BD" w:rsidP="00943EBB">
            <w:pPr>
              <w:pStyle w:val="ListParagraph"/>
              <w:numPr>
                <w:ilvl w:val="0"/>
                <w:numId w:val="3"/>
              </w:numPr>
              <w:ind w:left="268" w:hanging="280"/>
              <w:jc w:val="both"/>
              <w:rPr>
                <w:rFonts w:ascii="Arial" w:hAnsi="Arial" w:cs="Arial"/>
                <w:szCs w:val="20"/>
                <w:lang w:val="lt-LT"/>
              </w:rPr>
            </w:pPr>
            <w:r w:rsidRPr="008E6DC4">
              <w:rPr>
                <w:rFonts w:ascii="Arial" w:hAnsi="Arial" w:cs="Arial"/>
                <w:b/>
                <w:bCs/>
                <w:szCs w:val="20"/>
                <w:lang w:val="lt-LT"/>
              </w:rPr>
              <w:t>LT:</w:t>
            </w:r>
            <w:r>
              <w:rPr>
                <w:rFonts w:ascii="Arial" w:hAnsi="Arial" w:cs="Arial"/>
                <w:szCs w:val="20"/>
                <w:lang w:val="lt-LT"/>
              </w:rPr>
              <w:t xml:space="preserve"> </w:t>
            </w:r>
            <w:r w:rsidR="001E6BEC" w:rsidRPr="00A90A95">
              <w:rPr>
                <w:rFonts w:ascii="Arial" w:hAnsi="Arial" w:cs="Arial"/>
                <w:szCs w:val="20"/>
                <w:lang w:val="lt-LT"/>
              </w:rPr>
              <w:t>Prašome pateikti preliminarią kainą</w:t>
            </w:r>
            <w:r>
              <w:rPr>
                <w:rFonts w:ascii="Arial" w:hAnsi="Arial" w:cs="Arial"/>
                <w:szCs w:val="20"/>
                <w:lang w:val="lt-LT"/>
              </w:rPr>
              <w:t xml:space="preserve"> ir ją sudarančius komponentus</w:t>
            </w:r>
            <w:r w:rsidR="001E6BEC" w:rsidRPr="00A90A95">
              <w:rPr>
                <w:rFonts w:ascii="Arial" w:hAnsi="Arial" w:cs="Arial"/>
                <w:szCs w:val="20"/>
                <w:lang w:val="lt-LT"/>
              </w:rPr>
              <w:t>, Eur be PVM</w:t>
            </w:r>
            <w:r w:rsidR="00980BC5">
              <w:rPr>
                <w:rFonts w:ascii="Arial" w:hAnsi="Arial" w:cs="Arial"/>
                <w:szCs w:val="20"/>
                <w:lang w:val="lt-LT"/>
              </w:rPr>
              <w:t xml:space="preserve">. </w:t>
            </w:r>
            <w:r w:rsidR="001E6BEC" w:rsidRPr="00A90A95">
              <w:rPr>
                <w:rFonts w:ascii="Arial" w:hAnsi="Arial" w:cs="Arial"/>
                <w:szCs w:val="20"/>
                <w:lang w:val="lt-LT"/>
              </w:rPr>
              <w:t>Informacija bus laikoma konfidenciali ir panaudota tik pirkimo vertės nustatymui.</w:t>
            </w:r>
          </w:p>
          <w:p w14:paraId="5D8BE2C9" w14:textId="77777777" w:rsidR="008E6DC4" w:rsidRDefault="008E6DC4" w:rsidP="008E6DC4">
            <w:pPr>
              <w:pStyle w:val="ListParagraph"/>
              <w:ind w:left="268"/>
              <w:jc w:val="both"/>
              <w:rPr>
                <w:rFonts w:ascii="Arial" w:hAnsi="Arial" w:cs="Arial"/>
                <w:szCs w:val="20"/>
                <w:lang w:val="lt-LT"/>
              </w:rPr>
            </w:pPr>
          </w:p>
          <w:p w14:paraId="42559D3A" w14:textId="1D700B9B" w:rsidR="001E6BEC" w:rsidRPr="00A90A95" w:rsidRDefault="008E6DC4" w:rsidP="008E6DC4">
            <w:pPr>
              <w:pStyle w:val="ListParagraph"/>
              <w:ind w:left="268"/>
              <w:jc w:val="both"/>
              <w:rPr>
                <w:rFonts w:ascii="Arial" w:hAnsi="Arial" w:cs="Arial"/>
                <w:szCs w:val="20"/>
              </w:rPr>
            </w:pPr>
            <w:r w:rsidRPr="008E6DC4">
              <w:rPr>
                <w:rFonts w:ascii="Arial" w:hAnsi="Arial" w:cs="Arial"/>
                <w:b/>
                <w:bCs/>
                <w:szCs w:val="20"/>
                <w:lang w:val="lt-LT"/>
              </w:rPr>
              <w:t>EN:</w:t>
            </w:r>
            <w:r w:rsidR="001E6BEC" w:rsidRPr="00A90A95">
              <w:rPr>
                <w:rFonts w:ascii="Arial" w:hAnsi="Arial" w:cs="Arial"/>
                <w:szCs w:val="20"/>
                <w:lang w:val="lt-LT"/>
              </w:rPr>
              <w:t xml:space="preserve"> </w:t>
            </w:r>
            <w:r w:rsidR="001E6BEC" w:rsidRPr="00A90A95">
              <w:rPr>
                <w:rFonts w:ascii="Arial" w:hAnsi="Arial" w:cs="Arial"/>
                <w:szCs w:val="20"/>
              </w:rPr>
              <w:t>Please provide a preliminary price</w:t>
            </w:r>
            <w:r>
              <w:rPr>
                <w:rFonts w:ascii="Arial" w:hAnsi="Arial" w:cs="Arial"/>
                <w:szCs w:val="20"/>
              </w:rPr>
              <w:t xml:space="preserve"> </w:t>
            </w:r>
            <w:r w:rsidRPr="008E6DC4">
              <w:rPr>
                <w:rFonts w:ascii="Arial" w:hAnsi="Arial" w:cs="Arial"/>
                <w:szCs w:val="20"/>
              </w:rPr>
              <w:t>and price components</w:t>
            </w:r>
            <w:r w:rsidR="001E6BEC" w:rsidRPr="00A90A95">
              <w:rPr>
                <w:rFonts w:ascii="Arial" w:hAnsi="Arial" w:cs="Arial"/>
                <w:szCs w:val="20"/>
              </w:rPr>
              <w:t xml:space="preserve"> in EUR excl. VA</w:t>
            </w:r>
            <w:r w:rsidR="00980BC5">
              <w:rPr>
                <w:rFonts w:ascii="Arial" w:hAnsi="Arial" w:cs="Arial"/>
                <w:szCs w:val="20"/>
              </w:rPr>
              <w:t>T</w:t>
            </w:r>
            <w:r w:rsidR="001E6BEC" w:rsidRPr="00A90A95">
              <w:rPr>
                <w:rFonts w:ascii="Arial" w:hAnsi="Arial" w:cs="Arial"/>
                <w:szCs w:val="20"/>
              </w:rPr>
              <w:t>. The information will be kept confidential and used only to determine the value of the Procurement.</w:t>
            </w:r>
          </w:p>
        </w:tc>
        <w:tc>
          <w:tcPr>
            <w:tcW w:w="5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D9D7F"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131012C4" w14:textId="77777777" w:rsidR="001E6BEC" w:rsidRPr="00A90A95" w:rsidRDefault="001E6BEC" w:rsidP="00943EBB">
            <w:pPr>
              <w:jc w:val="both"/>
              <w:rPr>
                <w:rFonts w:ascii="Arial" w:hAnsi="Arial" w:cs="Arial"/>
                <w:color w:val="000000"/>
                <w:szCs w:val="20"/>
                <w:lang w:val="lt-LT"/>
              </w:rPr>
            </w:pPr>
          </w:p>
        </w:tc>
      </w:tr>
      <w:tr w:rsidR="001E6BEC" w:rsidRPr="00A90A95" w14:paraId="0F91984A" w14:textId="77777777" w:rsidTr="00A10C52">
        <w:tc>
          <w:tcPr>
            <w:tcW w:w="2127"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2411A" w14:textId="77777777" w:rsidR="001E6BEC" w:rsidRPr="00A90A95" w:rsidRDefault="001E6BEC" w:rsidP="00943EBB">
            <w:pPr>
              <w:jc w:val="both"/>
              <w:rPr>
                <w:rFonts w:ascii="Arial" w:hAnsi="Arial" w:cs="Arial"/>
                <w:b/>
                <w:bCs/>
                <w:color w:val="000000"/>
                <w:szCs w:val="20"/>
                <w:lang w:val="lt-LT"/>
              </w:rPr>
            </w:pPr>
          </w:p>
        </w:tc>
        <w:tc>
          <w:tcPr>
            <w:tcW w:w="660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687E26" w14:textId="21D9FB27" w:rsidR="001E6BEC" w:rsidRDefault="008E6DC4" w:rsidP="00943EBB">
            <w:pPr>
              <w:pStyle w:val="ListParagraph"/>
              <w:numPr>
                <w:ilvl w:val="0"/>
                <w:numId w:val="3"/>
              </w:numPr>
              <w:ind w:left="250" w:hanging="270"/>
              <w:rPr>
                <w:rFonts w:ascii="Arial" w:hAnsi="Arial" w:cs="Arial"/>
                <w:szCs w:val="20"/>
                <w:lang w:val="fi-FI"/>
              </w:rPr>
            </w:pPr>
            <w:r w:rsidRPr="008E6DC4">
              <w:rPr>
                <w:rFonts w:ascii="Arial" w:hAnsi="Arial" w:cs="Arial"/>
                <w:b/>
                <w:bCs/>
                <w:szCs w:val="20"/>
                <w:lang w:val="lt-LT"/>
              </w:rPr>
              <w:t>LT:</w:t>
            </w:r>
            <w:r>
              <w:rPr>
                <w:rFonts w:ascii="Arial" w:hAnsi="Arial" w:cs="Arial"/>
                <w:szCs w:val="20"/>
                <w:lang w:val="lt-LT"/>
              </w:rPr>
              <w:t xml:space="preserve"> </w:t>
            </w:r>
            <w:r w:rsidR="001E6BEC" w:rsidRPr="00A90A95">
              <w:rPr>
                <w:rFonts w:ascii="Arial" w:hAnsi="Arial" w:cs="Arial"/>
                <w:szCs w:val="20"/>
                <w:lang w:val="fi-FI"/>
              </w:rPr>
              <w:t>Kokie veiksniai turi įtakos pirkimo objekto kainai? Kas ir kokia dalimi galėtų mažinti kainą? Kas ją didina?</w:t>
            </w:r>
          </w:p>
          <w:p w14:paraId="7B6041EF" w14:textId="77777777" w:rsidR="008E6DC4" w:rsidRPr="00A90A95" w:rsidRDefault="008E6DC4" w:rsidP="008E6DC4">
            <w:pPr>
              <w:pStyle w:val="ListParagraph"/>
              <w:ind w:left="250"/>
              <w:rPr>
                <w:rFonts w:ascii="Arial" w:hAnsi="Arial" w:cs="Arial"/>
                <w:szCs w:val="20"/>
                <w:lang w:val="fi-FI"/>
              </w:rPr>
            </w:pPr>
          </w:p>
          <w:p w14:paraId="23BC73D0" w14:textId="596C1121" w:rsidR="001E6BEC" w:rsidRPr="00A90A95" w:rsidRDefault="008E6DC4" w:rsidP="00943EBB">
            <w:pPr>
              <w:pStyle w:val="ListParagraph"/>
              <w:ind w:left="268"/>
              <w:jc w:val="both"/>
              <w:rPr>
                <w:rFonts w:ascii="Arial" w:hAnsi="Arial" w:cs="Arial"/>
                <w:szCs w:val="20"/>
              </w:rPr>
            </w:pPr>
            <w:r w:rsidRPr="008E6DC4">
              <w:rPr>
                <w:rFonts w:ascii="Arial" w:hAnsi="Arial" w:cs="Arial"/>
                <w:b/>
                <w:bCs/>
                <w:szCs w:val="20"/>
                <w:lang w:val="lt-LT"/>
              </w:rPr>
              <w:t>EN:</w:t>
            </w:r>
            <w:r w:rsidRPr="00A90A95">
              <w:rPr>
                <w:rFonts w:ascii="Arial" w:hAnsi="Arial" w:cs="Arial"/>
                <w:szCs w:val="20"/>
                <w:lang w:val="lt-LT"/>
              </w:rPr>
              <w:t xml:space="preserve"> </w:t>
            </w:r>
            <w:r w:rsidR="001E6BEC" w:rsidRPr="00A90A95">
              <w:rPr>
                <w:rFonts w:ascii="Arial" w:hAnsi="Arial" w:cs="Arial"/>
                <w:szCs w:val="20"/>
              </w:rPr>
              <w:t>What factors influence the price of the procurement object? What could potentially decrease the price, and by what extent? What factors contribute to its increase?</w:t>
            </w:r>
          </w:p>
        </w:tc>
        <w:tc>
          <w:tcPr>
            <w:tcW w:w="5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B3BDA5"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7D7F1690" w14:textId="77777777" w:rsidR="001E6BEC" w:rsidRPr="00A90A95" w:rsidRDefault="001E6BEC" w:rsidP="00943EBB">
            <w:pPr>
              <w:jc w:val="both"/>
              <w:rPr>
                <w:rFonts w:ascii="Arial" w:hAnsi="Arial" w:cs="Arial"/>
                <w:color w:val="000000"/>
                <w:szCs w:val="20"/>
                <w:lang w:val="lt-LT"/>
              </w:rPr>
            </w:pPr>
          </w:p>
        </w:tc>
      </w:tr>
      <w:tr w:rsidR="001E6BEC" w:rsidRPr="00A90A95" w14:paraId="5CF0EE6C" w14:textId="77777777" w:rsidTr="00A10C52">
        <w:tc>
          <w:tcPr>
            <w:tcW w:w="13892" w:type="dxa"/>
            <w:gridSpan w:val="5"/>
            <w:tcBorders>
              <w:top w:val="single" w:sz="4" w:space="0" w:color="000000"/>
              <w:left w:val="single" w:sz="4" w:space="0" w:color="000000"/>
              <w:bottom w:val="single" w:sz="4" w:space="0" w:color="000000"/>
              <w:right w:val="single" w:sz="4" w:space="0" w:color="000000"/>
            </w:tcBorders>
            <w:shd w:val="clear" w:color="auto" w:fill="1F3864"/>
            <w:tcMar>
              <w:top w:w="0" w:type="dxa"/>
              <w:left w:w="108" w:type="dxa"/>
              <w:bottom w:w="0" w:type="dxa"/>
              <w:right w:w="108" w:type="dxa"/>
            </w:tcMar>
          </w:tcPr>
          <w:p w14:paraId="3F2A99AA"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6055F6FB" w14:textId="77777777" w:rsidR="001E6BEC" w:rsidRPr="00A90A95" w:rsidRDefault="001E6BEC" w:rsidP="00943EBB">
            <w:pPr>
              <w:jc w:val="both"/>
              <w:rPr>
                <w:rFonts w:ascii="Arial" w:hAnsi="Arial" w:cs="Arial"/>
                <w:color w:val="000000"/>
                <w:szCs w:val="20"/>
                <w:lang w:val="lt-LT"/>
              </w:rPr>
            </w:pPr>
          </w:p>
        </w:tc>
      </w:tr>
      <w:tr w:rsidR="001E6BEC" w:rsidRPr="00A90A95" w14:paraId="2A307DD5" w14:textId="77777777" w:rsidTr="00A10C52">
        <w:trPr>
          <w:trHeight w:val="323"/>
        </w:trPr>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78D03" w14:textId="77777777" w:rsidR="001E6BEC" w:rsidRPr="00A90A95" w:rsidRDefault="001E6BEC" w:rsidP="00943EBB">
            <w:pPr>
              <w:jc w:val="both"/>
              <w:rPr>
                <w:rFonts w:ascii="Arial" w:hAnsi="Arial" w:cs="Arial"/>
                <w:b/>
                <w:bCs/>
                <w:color w:val="000000"/>
                <w:szCs w:val="20"/>
                <w:lang w:val="lt-LT"/>
              </w:rPr>
            </w:pPr>
            <w:r w:rsidRPr="00A90A95">
              <w:rPr>
                <w:rFonts w:ascii="Arial" w:hAnsi="Arial" w:cs="Arial"/>
                <w:b/>
                <w:bCs/>
                <w:color w:val="000000"/>
                <w:szCs w:val="20"/>
                <w:lang w:val="lt-LT"/>
              </w:rPr>
              <w:t>Kiti klausimai/</w:t>
            </w:r>
          </w:p>
          <w:p w14:paraId="30E97585" w14:textId="77777777" w:rsidR="001E6BEC" w:rsidRPr="00A90A95" w:rsidRDefault="001E6BEC" w:rsidP="00943EBB">
            <w:pPr>
              <w:jc w:val="both"/>
              <w:rPr>
                <w:rFonts w:ascii="Arial" w:hAnsi="Arial" w:cs="Arial"/>
                <w:szCs w:val="20"/>
              </w:rPr>
            </w:pPr>
            <w:proofErr w:type="spellStart"/>
            <w:r w:rsidRPr="00A90A95">
              <w:rPr>
                <w:rFonts w:ascii="Arial" w:hAnsi="Arial" w:cs="Arial"/>
                <w:b/>
                <w:bCs/>
                <w:color w:val="000000"/>
                <w:szCs w:val="20"/>
                <w:lang w:val="lt-LT"/>
              </w:rPr>
              <w:t>Other</w:t>
            </w:r>
            <w:proofErr w:type="spellEnd"/>
            <w:r w:rsidRPr="00A90A95">
              <w:rPr>
                <w:rFonts w:ascii="Arial" w:hAnsi="Arial" w:cs="Arial"/>
                <w:b/>
                <w:bCs/>
                <w:color w:val="000000"/>
                <w:szCs w:val="20"/>
                <w:lang w:val="lt-LT"/>
              </w:rPr>
              <w:t xml:space="preserve"> </w:t>
            </w:r>
            <w:proofErr w:type="spellStart"/>
            <w:r w:rsidRPr="00A90A95">
              <w:rPr>
                <w:rFonts w:ascii="Arial" w:hAnsi="Arial" w:cs="Arial"/>
                <w:b/>
                <w:bCs/>
                <w:color w:val="000000"/>
                <w:szCs w:val="20"/>
                <w:lang w:val="lt-LT"/>
              </w:rPr>
              <w:t>questions</w:t>
            </w:r>
            <w:proofErr w:type="spellEnd"/>
          </w:p>
        </w:tc>
        <w:tc>
          <w:tcPr>
            <w:tcW w:w="660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C6688" w14:textId="77777777" w:rsidR="007449E6" w:rsidRPr="0009691E" w:rsidRDefault="007449E6" w:rsidP="007449E6">
            <w:pPr>
              <w:pStyle w:val="ListParagraph"/>
              <w:numPr>
                <w:ilvl w:val="0"/>
                <w:numId w:val="10"/>
              </w:numPr>
              <w:ind w:left="312"/>
              <w:rPr>
                <w:rFonts w:ascii="Arial" w:hAnsi="Arial" w:cs="Arial"/>
                <w:szCs w:val="20"/>
              </w:rPr>
            </w:pPr>
            <w:r w:rsidRPr="00135859">
              <w:rPr>
                <w:rFonts w:ascii="Arial" w:hAnsi="Arial" w:cs="Arial"/>
                <w:b/>
                <w:bCs/>
                <w:szCs w:val="20"/>
              </w:rPr>
              <w:t>LT:</w:t>
            </w:r>
            <w:r>
              <w:rPr>
                <w:rFonts w:ascii="Arial" w:hAnsi="Arial" w:cs="Arial"/>
                <w:szCs w:val="20"/>
              </w:rPr>
              <w:t xml:space="preserve"> </w:t>
            </w:r>
            <w:proofErr w:type="spellStart"/>
            <w:r w:rsidRPr="0009691E">
              <w:rPr>
                <w:rFonts w:ascii="Arial" w:hAnsi="Arial" w:cs="Arial"/>
                <w:szCs w:val="20"/>
              </w:rPr>
              <w:t>Ar</w:t>
            </w:r>
            <w:proofErr w:type="spellEnd"/>
            <w:r w:rsidRPr="0009691E">
              <w:rPr>
                <w:rFonts w:ascii="Arial" w:hAnsi="Arial" w:cs="Arial"/>
                <w:szCs w:val="20"/>
              </w:rPr>
              <w:t xml:space="preserve"> </w:t>
            </w:r>
            <w:proofErr w:type="spellStart"/>
            <w:r w:rsidRPr="0009691E">
              <w:rPr>
                <w:rFonts w:ascii="Arial" w:hAnsi="Arial" w:cs="Arial"/>
                <w:szCs w:val="20"/>
              </w:rPr>
              <w:t>teko</w:t>
            </w:r>
            <w:proofErr w:type="spellEnd"/>
            <w:r w:rsidRPr="0009691E">
              <w:rPr>
                <w:rFonts w:ascii="Arial" w:hAnsi="Arial" w:cs="Arial"/>
                <w:szCs w:val="20"/>
              </w:rPr>
              <w:t xml:space="preserve"> </w:t>
            </w:r>
            <w:proofErr w:type="spellStart"/>
            <w:r w:rsidRPr="0009691E">
              <w:rPr>
                <w:rFonts w:ascii="Arial" w:hAnsi="Arial" w:cs="Arial"/>
                <w:szCs w:val="20"/>
              </w:rPr>
              <w:t>įgyvendinti</w:t>
            </w:r>
            <w:proofErr w:type="spellEnd"/>
            <w:r w:rsidRPr="0009691E">
              <w:rPr>
                <w:rFonts w:ascii="Arial" w:hAnsi="Arial" w:cs="Arial"/>
                <w:szCs w:val="20"/>
              </w:rPr>
              <w:t xml:space="preserve"> </w:t>
            </w:r>
            <w:proofErr w:type="spellStart"/>
            <w:r w:rsidRPr="0009691E">
              <w:rPr>
                <w:rFonts w:ascii="Arial" w:hAnsi="Arial" w:cs="Arial"/>
                <w:szCs w:val="20"/>
              </w:rPr>
              <w:t>panašaus</w:t>
            </w:r>
            <w:proofErr w:type="spellEnd"/>
            <w:r w:rsidRPr="0009691E">
              <w:rPr>
                <w:rFonts w:ascii="Arial" w:hAnsi="Arial" w:cs="Arial"/>
                <w:szCs w:val="20"/>
              </w:rPr>
              <w:t xml:space="preserve"> </w:t>
            </w:r>
            <w:proofErr w:type="spellStart"/>
            <w:r w:rsidRPr="0009691E">
              <w:rPr>
                <w:rFonts w:ascii="Arial" w:hAnsi="Arial" w:cs="Arial"/>
                <w:szCs w:val="20"/>
              </w:rPr>
              <w:t>pobūdžio</w:t>
            </w:r>
            <w:proofErr w:type="spellEnd"/>
            <w:r w:rsidRPr="0009691E">
              <w:rPr>
                <w:rFonts w:ascii="Arial" w:hAnsi="Arial" w:cs="Arial"/>
                <w:szCs w:val="20"/>
              </w:rPr>
              <w:t xml:space="preserve"> </w:t>
            </w:r>
            <w:proofErr w:type="spellStart"/>
            <w:r w:rsidRPr="0009691E">
              <w:rPr>
                <w:rFonts w:ascii="Arial" w:hAnsi="Arial" w:cs="Arial"/>
                <w:szCs w:val="20"/>
              </w:rPr>
              <w:t>projektus</w:t>
            </w:r>
            <w:proofErr w:type="spellEnd"/>
            <w:r w:rsidRPr="0009691E">
              <w:rPr>
                <w:rFonts w:ascii="Arial" w:hAnsi="Arial" w:cs="Arial"/>
                <w:szCs w:val="20"/>
              </w:rPr>
              <w:t xml:space="preserve">? Jei </w:t>
            </w:r>
            <w:proofErr w:type="spellStart"/>
            <w:r w:rsidRPr="0009691E">
              <w:rPr>
                <w:rFonts w:ascii="Arial" w:hAnsi="Arial" w:cs="Arial"/>
                <w:szCs w:val="20"/>
              </w:rPr>
              <w:t>taip</w:t>
            </w:r>
            <w:proofErr w:type="spellEnd"/>
            <w:r w:rsidRPr="0009691E">
              <w:rPr>
                <w:rFonts w:ascii="Arial" w:hAnsi="Arial" w:cs="Arial"/>
                <w:szCs w:val="20"/>
              </w:rPr>
              <w:t xml:space="preserve">, </w:t>
            </w:r>
            <w:proofErr w:type="spellStart"/>
            <w:r w:rsidRPr="0009691E">
              <w:rPr>
                <w:rFonts w:ascii="Arial" w:hAnsi="Arial" w:cs="Arial"/>
                <w:szCs w:val="20"/>
              </w:rPr>
              <w:t>prašome</w:t>
            </w:r>
            <w:proofErr w:type="spellEnd"/>
            <w:r w:rsidRPr="0009691E">
              <w:rPr>
                <w:rFonts w:ascii="Arial" w:hAnsi="Arial" w:cs="Arial"/>
                <w:szCs w:val="20"/>
              </w:rPr>
              <w:t xml:space="preserve"> </w:t>
            </w:r>
            <w:proofErr w:type="spellStart"/>
            <w:r w:rsidRPr="0009691E">
              <w:rPr>
                <w:rFonts w:ascii="Arial" w:hAnsi="Arial" w:cs="Arial"/>
                <w:szCs w:val="20"/>
              </w:rPr>
              <w:t>pateikti</w:t>
            </w:r>
            <w:proofErr w:type="spellEnd"/>
            <w:r w:rsidRPr="0009691E">
              <w:rPr>
                <w:rFonts w:ascii="Arial" w:hAnsi="Arial" w:cs="Arial"/>
                <w:szCs w:val="20"/>
              </w:rPr>
              <w:t xml:space="preserve"> </w:t>
            </w:r>
            <w:proofErr w:type="spellStart"/>
            <w:r w:rsidRPr="0009691E">
              <w:rPr>
                <w:rFonts w:ascii="Arial" w:hAnsi="Arial" w:cs="Arial"/>
                <w:szCs w:val="20"/>
              </w:rPr>
              <w:t>informacijos</w:t>
            </w:r>
            <w:proofErr w:type="spellEnd"/>
            <w:r w:rsidRPr="0009691E">
              <w:rPr>
                <w:rFonts w:ascii="Arial" w:hAnsi="Arial" w:cs="Arial"/>
                <w:szCs w:val="20"/>
              </w:rPr>
              <w:t xml:space="preserve"> </w:t>
            </w:r>
            <w:proofErr w:type="spellStart"/>
            <w:r w:rsidRPr="0009691E">
              <w:rPr>
                <w:rFonts w:ascii="Arial" w:hAnsi="Arial" w:cs="Arial"/>
                <w:szCs w:val="20"/>
              </w:rPr>
              <w:t>apie</w:t>
            </w:r>
            <w:proofErr w:type="spellEnd"/>
            <w:r w:rsidRPr="0009691E">
              <w:rPr>
                <w:rFonts w:ascii="Arial" w:hAnsi="Arial" w:cs="Arial"/>
                <w:szCs w:val="20"/>
              </w:rPr>
              <w:t xml:space="preserve"> </w:t>
            </w:r>
            <w:proofErr w:type="spellStart"/>
            <w:r w:rsidRPr="0009691E">
              <w:rPr>
                <w:rFonts w:ascii="Arial" w:hAnsi="Arial" w:cs="Arial"/>
                <w:szCs w:val="20"/>
              </w:rPr>
              <w:t>įgyvendintus</w:t>
            </w:r>
            <w:proofErr w:type="spellEnd"/>
            <w:r w:rsidRPr="0009691E">
              <w:rPr>
                <w:rFonts w:ascii="Arial" w:hAnsi="Arial" w:cs="Arial"/>
                <w:szCs w:val="20"/>
              </w:rPr>
              <w:t xml:space="preserve"> </w:t>
            </w:r>
            <w:proofErr w:type="spellStart"/>
            <w:r w:rsidRPr="0009691E">
              <w:rPr>
                <w:rFonts w:ascii="Arial" w:hAnsi="Arial" w:cs="Arial"/>
                <w:szCs w:val="20"/>
              </w:rPr>
              <w:t>panašaus</w:t>
            </w:r>
            <w:proofErr w:type="spellEnd"/>
            <w:r w:rsidRPr="0009691E">
              <w:rPr>
                <w:rFonts w:ascii="Arial" w:hAnsi="Arial" w:cs="Arial"/>
                <w:szCs w:val="20"/>
              </w:rPr>
              <w:t xml:space="preserve"> </w:t>
            </w:r>
            <w:proofErr w:type="spellStart"/>
            <w:r w:rsidRPr="0009691E">
              <w:rPr>
                <w:rFonts w:ascii="Arial" w:hAnsi="Arial" w:cs="Arial"/>
                <w:szCs w:val="20"/>
              </w:rPr>
              <w:t>tipo</w:t>
            </w:r>
            <w:proofErr w:type="spellEnd"/>
            <w:r w:rsidRPr="0009691E">
              <w:rPr>
                <w:rFonts w:ascii="Arial" w:hAnsi="Arial" w:cs="Arial"/>
                <w:szCs w:val="20"/>
              </w:rPr>
              <w:t xml:space="preserve"> </w:t>
            </w:r>
            <w:proofErr w:type="spellStart"/>
            <w:r w:rsidRPr="0009691E">
              <w:rPr>
                <w:rFonts w:ascii="Arial" w:hAnsi="Arial" w:cs="Arial"/>
                <w:szCs w:val="20"/>
              </w:rPr>
              <w:t>projektus</w:t>
            </w:r>
            <w:proofErr w:type="spellEnd"/>
            <w:r w:rsidRPr="0009691E">
              <w:rPr>
                <w:rFonts w:ascii="Arial" w:hAnsi="Arial" w:cs="Arial"/>
                <w:szCs w:val="20"/>
              </w:rPr>
              <w:t xml:space="preserve"> per </w:t>
            </w:r>
            <w:proofErr w:type="spellStart"/>
            <w:r w:rsidRPr="0009691E">
              <w:rPr>
                <w:rFonts w:ascii="Arial" w:hAnsi="Arial" w:cs="Arial"/>
                <w:szCs w:val="20"/>
              </w:rPr>
              <w:t>paskutinius</w:t>
            </w:r>
            <w:proofErr w:type="spellEnd"/>
            <w:r w:rsidRPr="0009691E">
              <w:rPr>
                <w:rFonts w:ascii="Arial" w:hAnsi="Arial" w:cs="Arial"/>
                <w:szCs w:val="20"/>
              </w:rPr>
              <w:t xml:space="preserve"> 5 </w:t>
            </w:r>
            <w:proofErr w:type="spellStart"/>
            <w:r w:rsidRPr="0009691E">
              <w:rPr>
                <w:rFonts w:ascii="Arial" w:hAnsi="Arial" w:cs="Arial"/>
                <w:szCs w:val="20"/>
              </w:rPr>
              <w:t>metus</w:t>
            </w:r>
            <w:proofErr w:type="spellEnd"/>
            <w:r w:rsidRPr="0009691E">
              <w:rPr>
                <w:rFonts w:ascii="Arial" w:hAnsi="Arial" w:cs="Arial"/>
                <w:szCs w:val="20"/>
              </w:rPr>
              <w:t>.</w:t>
            </w:r>
          </w:p>
          <w:p w14:paraId="04465816" w14:textId="77777777" w:rsidR="007449E6" w:rsidRPr="0009691E" w:rsidRDefault="007449E6" w:rsidP="007449E6">
            <w:pPr>
              <w:pStyle w:val="ListParagraph"/>
              <w:ind w:left="312" w:hanging="312"/>
              <w:jc w:val="both"/>
              <w:rPr>
                <w:rFonts w:ascii="Arial" w:hAnsi="Arial" w:cs="Arial"/>
                <w:szCs w:val="20"/>
              </w:rPr>
            </w:pPr>
          </w:p>
          <w:p w14:paraId="6164D4AF" w14:textId="1AC5C2C9" w:rsidR="001E6BEC" w:rsidRPr="007449E6" w:rsidRDefault="007449E6" w:rsidP="007449E6">
            <w:pPr>
              <w:pStyle w:val="ListParagraph"/>
              <w:ind w:left="312" w:hanging="312"/>
              <w:jc w:val="both"/>
              <w:rPr>
                <w:rFonts w:ascii="Arial" w:hAnsi="Arial" w:cs="Arial"/>
                <w:szCs w:val="20"/>
              </w:rPr>
            </w:pPr>
            <w:r>
              <w:rPr>
                <w:rFonts w:ascii="Arial" w:hAnsi="Arial" w:cs="Arial"/>
                <w:szCs w:val="20"/>
              </w:rPr>
              <w:t xml:space="preserve">      </w:t>
            </w:r>
            <w:r w:rsidRPr="0009691E">
              <w:rPr>
                <w:rFonts w:ascii="Arial" w:hAnsi="Arial" w:cs="Arial"/>
                <w:b/>
                <w:bCs/>
                <w:color w:val="000000" w:themeColor="text1"/>
              </w:rPr>
              <w:t>EN:</w:t>
            </w:r>
            <w:r>
              <w:rPr>
                <w:rFonts w:ascii="Arial" w:hAnsi="Arial" w:cs="Arial"/>
                <w:color w:val="000000" w:themeColor="text1"/>
              </w:rPr>
              <w:t xml:space="preserve"> </w:t>
            </w:r>
            <w:r w:rsidRPr="0009691E">
              <w:rPr>
                <w:rFonts w:ascii="Arial" w:hAnsi="Arial" w:cs="Arial"/>
                <w:szCs w:val="20"/>
              </w:rPr>
              <w:t>Have you implemented any similar projects? If so, please provide information about similar projects implemented over the last 5 years.</w:t>
            </w:r>
          </w:p>
        </w:tc>
        <w:tc>
          <w:tcPr>
            <w:tcW w:w="5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2CD7" w14:textId="77777777" w:rsidR="001E6BEC" w:rsidRPr="00A90A95" w:rsidRDefault="001E6BEC" w:rsidP="00943EBB">
            <w:pPr>
              <w:jc w:val="both"/>
              <w:rPr>
                <w:rFonts w:ascii="Arial" w:hAnsi="Arial" w:cs="Arial"/>
                <w:color w:val="000000"/>
                <w:szCs w:val="20"/>
                <w:lang w:val="lt-LT"/>
              </w:rPr>
            </w:pPr>
          </w:p>
        </w:tc>
        <w:tc>
          <w:tcPr>
            <w:tcW w:w="40" w:type="dxa"/>
            <w:tcMar>
              <w:top w:w="0" w:type="dxa"/>
              <w:left w:w="10" w:type="dxa"/>
              <w:bottom w:w="0" w:type="dxa"/>
              <w:right w:w="10" w:type="dxa"/>
            </w:tcMar>
          </w:tcPr>
          <w:p w14:paraId="5D052A31" w14:textId="77777777" w:rsidR="001E6BEC" w:rsidRPr="00A90A95" w:rsidRDefault="001E6BEC" w:rsidP="00943EBB">
            <w:pPr>
              <w:jc w:val="both"/>
              <w:rPr>
                <w:rFonts w:ascii="Arial" w:hAnsi="Arial" w:cs="Arial"/>
                <w:color w:val="000000"/>
                <w:szCs w:val="20"/>
                <w:lang w:val="lt-LT"/>
              </w:rPr>
            </w:pPr>
          </w:p>
        </w:tc>
      </w:tr>
    </w:tbl>
    <w:p w14:paraId="0C80ECDB" w14:textId="0D79DDCC" w:rsidR="00992210" w:rsidRPr="001E6BEC" w:rsidRDefault="00992210">
      <w:pPr>
        <w:rPr>
          <w:lang w:val="lt-LT"/>
        </w:rPr>
      </w:pPr>
    </w:p>
    <w:sectPr w:rsidR="00992210" w:rsidRPr="001E6BEC" w:rsidSect="00A10C52">
      <w:pgSz w:w="15840" w:h="12240" w:orient="landscape"/>
      <w:pgMar w:top="709"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C59E" w14:textId="77777777" w:rsidR="00DF330F" w:rsidRDefault="00DF330F" w:rsidP="00970F63">
      <w:r>
        <w:separator/>
      </w:r>
    </w:p>
  </w:endnote>
  <w:endnote w:type="continuationSeparator" w:id="0">
    <w:p w14:paraId="6AFF129E" w14:textId="77777777" w:rsidR="00DF330F" w:rsidRDefault="00DF330F" w:rsidP="0097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B10D6" w14:textId="77777777" w:rsidR="00DF330F" w:rsidRDefault="00DF330F" w:rsidP="00970F63">
      <w:r>
        <w:separator/>
      </w:r>
    </w:p>
  </w:footnote>
  <w:footnote w:type="continuationSeparator" w:id="0">
    <w:p w14:paraId="36FE4363" w14:textId="77777777" w:rsidR="00DF330F" w:rsidRDefault="00DF330F" w:rsidP="00970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139"/>
    <w:multiLevelType w:val="multilevel"/>
    <w:tmpl w:val="2F506C5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B20C3"/>
    <w:multiLevelType w:val="multilevel"/>
    <w:tmpl w:val="18E69EF0"/>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1A9C15A1"/>
    <w:multiLevelType w:val="multilevel"/>
    <w:tmpl w:val="9BDCE09E"/>
    <w:lvl w:ilvl="0">
      <w:start w:val="1"/>
      <w:numFmt w:val="decimal"/>
      <w:lvlText w:val="%1."/>
      <w:lvlJc w:val="left"/>
      <w:pPr>
        <w:ind w:left="720" w:hanging="360"/>
      </w:pPr>
      <w:rPr>
        <w:rFonts w:ascii="Arial" w:eastAsia="MS Mincho"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20F57C38"/>
    <w:multiLevelType w:val="hybridMultilevel"/>
    <w:tmpl w:val="88AA85AC"/>
    <w:lvl w:ilvl="0" w:tplc="3D9CDF42">
      <w:start w:val="1"/>
      <w:numFmt w:val="decimal"/>
      <w:lvlText w:val="%1."/>
      <w:lvlJc w:val="left"/>
      <w:pPr>
        <w:ind w:left="700" w:hanging="360"/>
      </w:pPr>
      <w:rPr>
        <w:rFonts w:eastAsia="Arial" w:hint="default"/>
        <w:w w:val="105"/>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15:restartNumberingAfterBreak="0">
    <w:nsid w:val="28AD3967"/>
    <w:multiLevelType w:val="multilevel"/>
    <w:tmpl w:val="A87ABE4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51751"/>
    <w:multiLevelType w:val="multilevel"/>
    <w:tmpl w:val="4F46B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8501D2"/>
    <w:multiLevelType w:val="multilevel"/>
    <w:tmpl w:val="9BDCE09E"/>
    <w:lvl w:ilvl="0">
      <w:start w:val="1"/>
      <w:numFmt w:val="decimal"/>
      <w:lvlText w:val="%1."/>
      <w:lvlJc w:val="left"/>
      <w:pPr>
        <w:ind w:left="720" w:hanging="360"/>
      </w:pPr>
      <w:rPr>
        <w:rFonts w:ascii="Arial" w:eastAsia="MS Mincho"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0E2841" w:themeColor="text2"/>
        <w:sz w:val="22"/>
      </w:rPr>
    </w:lvl>
    <w:lvl w:ilvl="1">
      <w:start w:val="1"/>
      <w:numFmt w:val="bullet"/>
      <w:lvlText w:val="‒"/>
      <w:lvlJc w:val="left"/>
      <w:pPr>
        <w:ind w:left="1418" w:hanging="338"/>
      </w:pPr>
      <w:rPr>
        <w:rFonts w:ascii="Times New Roman" w:hAnsi="Times New Roman" w:cs="Times New Roman" w:hint="default"/>
        <w:color w:val="0E2841" w:themeColor="text2"/>
      </w:rPr>
    </w:lvl>
    <w:lvl w:ilvl="2">
      <w:start w:val="1"/>
      <w:numFmt w:val="bullet"/>
      <w:lvlText w:val="‒"/>
      <w:lvlJc w:val="left"/>
      <w:pPr>
        <w:ind w:left="2155" w:hanging="355"/>
      </w:pPr>
      <w:rPr>
        <w:rFonts w:ascii="Times New Roman" w:hAnsi="Times New Roman" w:cs="Times New Roman" w:hint="default"/>
        <w:color w:val="0E2841" w:themeColor="text2"/>
      </w:rPr>
    </w:lvl>
    <w:lvl w:ilvl="3">
      <w:start w:val="1"/>
      <w:numFmt w:val="bullet"/>
      <w:lvlText w:val="‒"/>
      <w:lvlJc w:val="left"/>
      <w:pPr>
        <w:ind w:left="2835" w:hanging="315"/>
      </w:pPr>
      <w:rPr>
        <w:rFonts w:ascii="Times New Roman" w:hAnsi="Times New Roman" w:cs="Times New Roman" w:hint="default"/>
        <w:color w:val="0E2841"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72671A"/>
    <w:multiLevelType w:val="multilevel"/>
    <w:tmpl w:val="2ACC359C"/>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num w:numId="1" w16cid:durableId="128477476">
    <w:abstractNumId w:val="2"/>
  </w:num>
  <w:num w:numId="2" w16cid:durableId="482351820">
    <w:abstractNumId w:val="0"/>
  </w:num>
  <w:num w:numId="3" w16cid:durableId="447706147">
    <w:abstractNumId w:val="5"/>
  </w:num>
  <w:num w:numId="4" w16cid:durableId="71054018">
    <w:abstractNumId w:val="12"/>
  </w:num>
  <w:num w:numId="5" w16cid:durableId="1125393083">
    <w:abstractNumId w:val="4"/>
  </w:num>
  <w:num w:numId="6" w16cid:durableId="2097942819">
    <w:abstractNumId w:val="1"/>
  </w:num>
  <w:num w:numId="7" w16cid:durableId="71436395">
    <w:abstractNumId w:val="3"/>
  </w:num>
  <w:num w:numId="8" w16cid:durableId="136265879">
    <w:abstractNumId w:val="11"/>
  </w:num>
  <w:num w:numId="9" w16cid:durableId="1189875650">
    <w:abstractNumId w:val="9"/>
  </w:num>
  <w:num w:numId="10" w16cid:durableId="59447494">
    <w:abstractNumId w:val="10"/>
  </w:num>
  <w:num w:numId="11" w16cid:durableId="1905486062">
    <w:abstractNumId w:val="7"/>
  </w:num>
  <w:num w:numId="12" w16cid:durableId="733965987">
    <w:abstractNumId w:val="8"/>
  </w:num>
  <w:num w:numId="13" w16cid:durableId="2530496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BEC"/>
    <w:rsid w:val="0000291B"/>
    <w:rsid w:val="000415AE"/>
    <w:rsid w:val="0009691E"/>
    <w:rsid w:val="000B027E"/>
    <w:rsid w:val="000F10F0"/>
    <w:rsid w:val="00135859"/>
    <w:rsid w:val="001E6BEC"/>
    <w:rsid w:val="001F7E74"/>
    <w:rsid w:val="002B6351"/>
    <w:rsid w:val="00302DE2"/>
    <w:rsid w:val="003B030D"/>
    <w:rsid w:val="004B03CE"/>
    <w:rsid w:val="007449E6"/>
    <w:rsid w:val="007A1519"/>
    <w:rsid w:val="007D303E"/>
    <w:rsid w:val="008E6DC4"/>
    <w:rsid w:val="008F2D8F"/>
    <w:rsid w:val="009206D2"/>
    <w:rsid w:val="00943EBB"/>
    <w:rsid w:val="009501FE"/>
    <w:rsid w:val="00950AED"/>
    <w:rsid w:val="00970F63"/>
    <w:rsid w:val="00980BC5"/>
    <w:rsid w:val="00992210"/>
    <w:rsid w:val="00A10C52"/>
    <w:rsid w:val="00AC78E7"/>
    <w:rsid w:val="00C40E9D"/>
    <w:rsid w:val="00C92705"/>
    <w:rsid w:val="00D649BD"/>
    <w:rsid w:val="00D84E90"/>
    <w:rsid w:val="00DF330F"/>
    <w:rsid w:val="00F4338A"/>
    <w:rsid w:val="00F54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FE9F5"/>
  <w15:chartTrackingRefBased/>
  <w15:docId w15:val="{AA35E5FA-1CBA-41B6-BE81-34E0F021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E6"/>
    <w:pPr>
      <w:suppressAutoHyphens/>
      <w:autoSpaceDN w:val="0"/>
      <w:spacing w:after="0" w:line="240" w:lineRule="auto"/>
    </w:pPr>
    <w:rPr>
      <w:rFonts w:ascii="Tahoma" w:eastAsia="MS Mincho" w:hAnsi="Tahoma" w:cs="Times New Roman"/>
      <w:kern w:val="0"/>
      <w:sz w:val="20"/>
      <w14:ligatures w14:val="none"/>
    </w:rPr>
  </w:style>
  <w:style w:type="paragraph" w:styleId="Heading1">
    <w:name w:val="heading 1"/>
    <w:basedOn w:val="Normal"/>
    <w:next w:val="Normal"/>
    <w:link w:val="Heading1Char"/>
    <w:uiPriority w:val="9"/>
    <w:qFormat/>
    <w:rsid w:val="001E6B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6B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6B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6B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6B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6BE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6B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BE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6B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B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6B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6B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6B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6B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6B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6B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6B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6BEC"/>
    <w:rPr>
      <w:rFonts w:eastAsiaTheme="majorEastAsia" w:cstheme="majorBidi"/>
      <w:color w:val="272727" w:themeColor="text1" w:themeTint="D8"/>
    </w:rPr>
  </w:style>
  <w:style w:type="paragraph" w:styleId="Title">
    <w:name w:val="Title"/>
    <w:basedOn w:val="Normal"/>
    <w:next w:val="Normal"/>
    <w:link w:val="TitleChar"/>
    <w:uiPriority w:val="10"/>
    <w:qFormat/>
    <w:rsid w:val="001E6B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B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B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6B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6BEC"/>
    <w:pPr>
      <w:spacing w:before="160"/>
      <w:jc w:val="center"/>
    </w:pPr>
    <w:rPr>
      <w:i/>
      <w:iCs/>
      <w:color w:val="404040" w:themeColor="text1" w:themeTint="BF"/>
    </w:rPr>
  </w:style>
  <w:style w:type="character" w:customStyle="1" w:styleId="QuoteChar">
    <w:name w:val="Quote Char"/>
    <w:basedOn w:val="DefaultParagraphFont"/>
    <w:link w:val="Quote"/>
    <w:uiPriority w:val="29"/>
    <w:rsid w:val="001E6BEC"/>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1E6BEC"/>
    <w:pPr>
      <w:ind w:left="720"/>
      <w:contextualSpacing/>
    </w:pPr>
  </w:style>
  <w:style w:type="character" w:styleId="IntenseEmphasis">
    <w:name w:val="Intense Emphasis"/>
    <w:basedOn w:val="DefaultParagraphFont"/>
    <w:uiPriority w:val="21"/>
    <w:qFormat/>
    <w:rsid w:val="001E6BEC"/>
    <w:rPr>
      <w:i/>
      <w:iCs/>
      <w:color w:val="0F4761" w:themeColor="accent1" w:themeShade="BF"/>
    </w:rPr>
  </w:style>
  <w:style w:type="paragraph" w:styleId="IntenseQuote">
    <w:name w:val="Intense Quote"/>
    <w:basedOn w:val="Normal"/>
    <w:next w:val="Normal"/>
    <w:link w:val="IntenseQuoteChar"/>
    <w:uiPriority w:val="30"/>
    <w:qFormat/>
    <w:rsid w:val="001E6B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6BEC"/>
    <w:rPr>
      <w:i/>
      <w:iCs/>
      <w:color w:val="0F4761" w:themeColor="accent1" w:themeShade="BF"/>
    </w:rPr>
  </w:style>
  <w:style w:type="character" w:styleId="IntenseReference">
    <w:name w:val="Intense Reference"/>
    <w:basedOn w:val="DefaultParagraphFont"/>
    <w:uiPriority w:val="32"/>
    <w:qFormat/>
    <w:rsid w:val="001E6BEC"/>
    <w:rPr>
      <w:b/>
      <w:bCs/>
      <w:smallCaps/>
      <w:color w:val="0F4761" w:themeColor="accent1" w:themeShade="BF"/>
      <w:spacing w:val="5"/>
    </w:rPr>
  </w:style>
  <w:style w:type="paragraph" w:styleId="CommentText">
    <w:name w:val="annotation text"/>
    <w:basedOn w:val="Normal"/>
    <w:link w:val="CommentTextChar"/>
    <w:uiPriority w:val="99"/>
    <w:unhideWhenUsed/>
    <w:rsid w:val="0000291B"/>
    <w:pPr>
      <w:suppressAutoHyphens w:val="0"/>
      <w:autoSpaceDN/>
    </w:pPr>
    <w:rPr>
      <w:szCs w:val="20"/>
    </w:rPr>
  </w:style>
  <w:style w:type="character" w:customStyle="1" w:styleId="CommentTextChar">
    <w:name w:val="Comment Text Char"/>
    <w:basedOn w:val="DefaultParagraphFont"/>
    <w:link w:val="CommentText"/>
    <w:uiPriority w:val="99"/>
    <w:rsid w:val="0000291B"/>
    <w:rPr>
      <w:rFonts w:ascii="Tahoma" w:eastAsia="MS Mincho" w:hAnsi="Tahoma" w:cs="Times New Roman"/>
      <w:kern w:val="0"/>
      <w:sz w:val="20"/>
      <w:szCs w:val="20"/>
      <w14:ligatures w14:val="non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2705"/>
    <w:rPr>
      <w:rFonts w:ascii="Tahoma" w:eastAsia="MS Mincho" w:hAnsi="Tahoma" w:cs="Times New Roman"/>
      <w:kern w:val="0"/>
      <w:sz w:val="20"/>
      <w14:ligatures w14:val="none"/>
    </w:rPr>
  </w:style>
  <w:style w:type="paragraph" w:customStyle="1" w:styleId="Bullet">
    <w:name w:val="Bullet"/>
    <w:aliases w:val="b1"/>
    <w:basedOn w:val="ListParagraph"/>
    <w:qFormat/>
    <w:rsid w:val="00C92705"/>
    <w:pPr>
      <w:numPr>
        <w:numId w:val="8"/>
      </w:numPr>
      <w:suppressAutoHyphens w:val="0"/>
      <w:autoSpaceDN/>
      <w:spacing w:after="60"/>
      <w:contextualSpacing w:val="0"/>
      <w:jc w:val="both"/>
    </w:pPr>
    <w:rPr>
      <w:rFonts w:asciiTheme="minorHAnsi" w:eastAsia="MS Gothic" w:hAnsiTheme="minorHAnsi" w:cs="Cambria"/>
      <w:color w:val="000000" w:themeColor="text1"/>
      <w:sz w:val="22"/>
      <w:szCs w:val="22"/>
      <w:lang w:val="lt-LT" w:eastAsia="en-GB"/>
    </w:rPr>
  </w:style>
  <w:style w:type="table" w:styleId="TableGrid">
    <w:name w:val="Table Grid"/>
    <w:basedOn w:val="TableNormal"/>
    <w:uiPriority w:val="59"/>
    <w:rsid w:val="008F2D8F"/>
    <w:pPr>
      <w:spacing w:after="0" w:line="240" w:lineRule="auto"/>
    </w:pPr>
    <w:rPr>
      <w:rFonts w:ascii="Tahoma" w:eastAsia="MS Mincho" w:hAnsi="Taho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0F63"/>
    <w:pPr>
      <w:tabs>
        <w:tab w:val="center" w:pos="4986"/>
        <w:tab w:val="right" w:pos="9972"/>
      </w:tabs>
    </w:pPr>
  </w:style>
  <w:style w:type="character" w:customStyle="1" w:styleId="HeaderChar">
    <w:name w:val="Header Char"/>
    <w:basedOn w:val="DefaultParagraphFont"/>
    <w:link w:val="Header"/>
    <w:uiPriority w:val="99"/>
    <w:rsid w:val="00970F63"/>
    <w:rPr>
      <w:rFonts w:ascii="Tahoma" w:eastAsia="MS Mincho" w:hAnsi="Tahoma" w:cs="Times New Roman"/>
      <w:kern w:val="0"/>
      <w:sz w:val="20"/>
      <w14:ligatures w14:val="none"/>
    </w:rPr>
  </w:style>
  <w:style w:type="paragraph" w:styleId="Footer">
    <w:name w:val="footer"/>
    <w:basedOn w:val="Normal"/>
    <w:link w:val="FooterChar"/>
    <w:uiPriority w:val="99"/>
    <w:unhideWhenUsed/>
    <w:rsid w:val="00970F63"/>
    <w:pPr>
      <w:tabs>
        <w:tab w:val="center" w:pos="4986"/>
        <w:tab w:val="right" w:pos="9972"/>
      </w:tabs>
    </w:pPr>
  </w:style>
  <w:style w:type="character" w:customStyle="1" w:styleId="FooterChar">
    <w:name w:val="Footer Char"/>
    <w:basedOn w:val="DefaultParagraphFont"/>
    <w:link w:val="Footer"/>
    <w:uiPriority w:val="99"/>
    <w:rsid w:val="00970F63"/>
    <w:rPr>
      <w:rFonts w:ascii="Tahoma" w:eastAsia="MS Mincho" w:hAnsi="Tahoma" w:cs="Times New Roman"/>
      <w:kern w:val="0"/>
      <w:sz w:val="20"/>
      <w14:ligatures w14:val="none"/>
    </w:rPr>
  </w:style>
  <w:style w:type="paragraph" w:customStyle="1" w:styleId="parasas">
    <w:name w:val="parasas"/>
    <w:basedOn w:val="Normal"/>
    <w:rsid w:val="001F7E74"/>
    <w:pPr>
      <w:suppressAutoHyphens w:val="0"/>
      <w:autoSpaceDN/>
      <w:jc w:val="both"/>
    </w:pPr>
    <w:rPr>
      <w:rFonts w:ascii="Times New Roman" w:eastAsia="Times New Roman" w:hAnsi="Times New Roman"/>
      <w:sz w:val="24"/>
      <w:szCs w:val="20"/>
      <w:lang w:val="en-GB"/>
    </w:rPr>
  </w:style>
  <w:style w:type="character" w:styleId="PlaceholderText">
    <w:name w:val="Placeholder Text"/>
    <w:basedOn w:val="DefaultParagraphFont"/>
    <w:uiPriority w:val="99"/>
    <w:unhideWhenUsed/>
    <w:rsid w:val="001F7E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657F597D4F481F8F764362EB5BDCF9"/>
        <w:category>
          <w:name w:val="General"/>
          <w:gallery w:val="placeholder"/>
        </w:category>
        <w:types>
          <w:type w:val="bbPlcHdr"/>
        </w:types>
        <w:behaviors>
          <w:behavior w:val="content"/>
        </w:behaviors>
        <w:guid w:val="{29F32170-1343-4906-B1F5-E8B7E154EF96}"/>
      </w:docPartPr>
      <w:docPartBody>
        <w:p w:rsidR="001D34B2" w:rsidRDefault="00B202F1" w:rsidP="00B202F1">
          <w:pPr>
            <w:pStyle w:val="F6657F597D4F481F8F764362EB5BDCF9"/>
          </w:pPr>
          <w:r w:rsidRPr="00482B88">
            <w:rPr>
              <w:rStyle w:val="PlaceholderText"/>
            </w:rPr>
            <w:t>Click or tap here to enter text.</w:t>
          </w:r>
        </w:p>
      </w:docPartBody>
    </w:docPart>
    <w:docPart>
      <w:docPartPr>
        <w:name w:val="5B544B0DC0F040CC9C9176DCEA7270D0"/>
        <w:category>
          <w:name w:val="General"/>
          <w:gallery w:val="placeholder"/>
        </w:category>
        <w:types>
          <w:type w:val="bbPlcHdr"/>
        </w:types>
        <w:behaviors>
          <w:behavior w:val="content"/>
        </w:behaviors>
        <w:guid w:val="{E277C49A-69D4-4282-BB63-5A5C4EA215A9}"/>
      </w:docPartPr>
      <w:docPartBody>
        <w:p w:rsidR="001D34B2" w:rsidRDefault="00B202F1" w:rsidP="00B202F1">
          <w:pPr>
            <w:pStyle w:val="5B544B0DC0F040CC9C9176DCEA7270D0"/>
          </w:pPr>
          <w:r w:rsidRPr="00520590">
            <w:rPr>
              <w:rStyle w:val="PlaceholderText"/>
              <w:rFonts w:ascii="Arial" w:hAnsi="Arial" w:cs="Arial"/>
              <w:lang w:val="lt-LT"/>
            </w:rPr>
            <w:t>Click or tap to enter a date.</w:t>
          </w:r>
        </w:p>
      </w:docPartBody>
    </w:docPart>
    <w:docPart>
      <w:docPartPr>
        <w:name w:val="07580A0FDEFE4118A34C374D278CA81E"/>
        <w:category>
          <w:name w:val="General"/>
          <w:gallery w:val="placeholder"/>
        </w:category>
        <w:types>
          <w:type w:val="bbPlcHdr"/>
        </w:types>
        <w:behaviors>
          <w:behavior w:val="content"/>
        </w:behaviors>
        <w:guid w:val="{011BC396-1205-4AA5-B86F-681D3058AF20}"/>
      </w:docPartPr>
      <w:docPartBody>
        <w:p w:rsidR="001D34B2" w:rsidRDefault="00B202F1" w:rsidP="00B202F1">
          <w:pPr>
            <w:pStyle w:val="07580A0FDEFE4118A34C374D278CA81E"/>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2F1"/>
    <w:rsid w:val="001D34B2"/>
    <w:rsid w:val="00385849"/>
    <w:rsid w:val="004B03CE"/>
    <w:rsid w:val="006E1A5A"/>
    <w:rsid w:val="00B202F1"/>
    <w:rsid w:val="00D07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202F1"/>
    <w:rPr>
      <w:color w:val="808080"/>
    </w:rPr>
  </w:style>
  <w:style w:type="paragraph" w:customStyle="1" w:styleId="F6657F597D4F481F8F764362EB5BDCF9">
    <w:name w:val="F6657F597D4F481F8F764362EB5BDCF9"/>
    <w:rsid w:val="00B202F1"/>
  </w:style>
  <w:style w:type="paragraph" w:customStyle="1" w:styleId="5B544B0DC0F040CC9C9176DCEA7270D0">
    <w:name w:val="5B544B0DC0F040CC9C9176DCEA7270D0"/>
    <w:rsid w:val="00B202F1"/>
  </w:style>
  <w:style w:type="paragraph" w:customStyle="1" w:styleId="07580A0FDEFE4118A34C374D278CA81E">
    <w:name w:val="07580A0FDEFE4118A34C374D278CA81E"/>
    <w:rsid w:val="00B202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8C4F8-D42D-46E8-B238-F511FBC5D9D3}">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111</TotalTime>
  <Pages>5</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Lukas Naudžiūnas</cp:lastModifiedBy>
  <cp:revision>8</cp:revision>
  <dcterms:created xsi:type="dcterms:W3CDTF">2026-06-16T20:28:00Z</dcterms:created>
  <dcterms:modified xsi:type="dcterms:W3CDTF">2026-06-17T04:50:00Z</dcterms:modified>
</cp:coreProperties>
</file>